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100BE" w14:textId="330356F4" w:rsidR="00B03BBC" w:rsidRDefault="000D5B25" w:rsidP="009F5D57">
      <w:pPr>
        <w:pStyle w:val="1"/>
        <w:shd w:val="clear" w:color="auto" w:fill="auto"/>
        <w:spacing w:line="257" w:lineRule="auto"/>
        <w:jc w:val="both"/>
      </w:pPr>
      <w:bookmarkStart w:id="0" w:name="_GoBack"/>
      <w:bookmarkEnd w:id="0"/>
      <w:r>
        <w:t xml:space="preserve">Пользовательское соглашение сайта </w:t>
      </w:r>
      <w:hyperlink r:id="rId7" w:history="1">
        <w:r w:rsidR="009F5D57" w:rsidRPr="00CD2A2A">
          <w:rPr>
            <w:rStyle w:val="a4"/>
            <w:lang w:val="en-US" w:eastAsia="en-US" w:bidi="en-US"/>
          </w:rPr>
          <w:t>https</w:t>
        </w:r>
        <w:r w:rsidR="009F5D57" w:rsidRPr="00CD2A2A">
          <w:rPr>
            <w:rStyle w:val="a4"/>
            <w:lang w:eastAsia="en-US" w:bidi="en-US"/>
          </w:rPr>
          <w:t>://</w:t>
        </w:r>
        <w:r w:rsidR="009F5D57" w:rsidRPr="00CD2A2A">
          <w:rPr>
            <w:rStyle w:val="a4"/>
            <w:lang w:val="en-US" w:eastAsia="en-US" w:bidi="en-US"/>
          </w:rPr>
          <w:t>aerohotelkrr</w:t>
        </w:r>
        <w:r w:rsidR="009F5D57" w:rsidRPr="00CD2A2A">
          <w:rPr>
            <w:rStyle w:val="a4"/>
            <w:lang w:eastAsia="en-US" w:bidi="en-US"/>
          </w:rPr>
          <w:t>.</w:t>
        </w:r>
        <w:r w:rsidR="009F5D57" w:rsidRPr="00CD2A2A">
          <w:rPr>
            <w:rStyle w:val="a4"/>
            <w:lang w:val="en-US" w:eastAsia="en-US" w:bidi="en-US"/>
          </w:rPr>
          <w:t>ru</w:t>
        </w:r>
      </w:hyperlink>
      <w:r w:rsidR="009F5D57">
        <w:rPr>
          <w:lang w:eastAsia="en-US" w:bidi="en-US"/>
        </w:rPr>
        <w:t xml:space="preserve"> </w:t>
      </w:r>
      <w:r w:rsidRPr="009F5D57">
        <w:rPr>
          <w:lang w:eastAsia="en-US" w:bidi="en-US"/>
        </w:rPr>
        <w:t xml:space="preserve"> </w:t>
      </w:r>
      <w:r>
        <w:t>(</w:t>
      </w:r>
      <w:r w:rsidR="009F5D57" w:rsidRPr="009F5D57">
        <w:t>Отел</w:t>
      </w:r>
      <w:r w:rsidR="00AA6CF7">
        <w:t>ь</w:t>
      </w:r>
      <w:r w:rsidR="009F5D57" w:rsidRPr="009F5D57">
        <w:t xml:space="preserve"> Аэропорт «Краснодар»</w:t>
      </w:r>
      <w:r>
        <w:t xml:space="preserve">, г. </w:t>
      </w:r>
      <w:r w:rsidR="009F5D57">
        <w:t>Краснодар</w:t>
      </w:r>
      <w:r>
        <w:t xml:space="preserve">, ул. </w:t>
      </w:r>
      <w:r w:rsidR="009F5D57" w:rsidRPr="00AA6CF7">
        <w:rPr>
          <w:color w:val="auto"/>
        </w:rPr>
        <w:t>Бершанская, 355, здание Гостиница</w:t>
      </w:r>
      <w:r w:rsidRPr="00AA6CF7">
        <w:rPr>
          <w:color w:val="auto"/>
        </w:rPr>
        <w:t>)</w:t>
      </w:r>
    </w:p>
    <w:p w14:paraId="57C63DCE" w14:textId="566D1009" w:rsidR="00B03BBC" w:rsidRPr="005710A6" w:rsidRDefault="000D5B25" w:rsidP="009F5D57">
      <w:pPr>
        <w:pStyle w:val="1"/>
        <w:shd w:val="clear" w:color="auto" w:fill="auto"/>
        <w:jc w:val="both"/>
        <w:rPr>
          <w:color w:val="auto"/>
        </w:rPr>
      </w:pPr>
      <w:r w:rsidRPr="005710A6">
        <w:rPr>
          <w:color w:val="auto"/>
        </w:rPr>
        <w:t xml:space="preserve">Дата публикации: </w:t>
      </w:r>
      <w:r w:rsidR="009F5D57" w:rsidRPr="005710A6">
        <w:rPr>
          <w:color w:val="auto"/>
        </w:rPr>
        <w:t>«</w:t>
      </w:r>
      <w:r w:rsidR="005710A6" w:rsidRPr="005710A6">
        <w:rPr>
          <w:color w:val="auto"/>
        </w:rPr>
        <w:t>16</w:t>
      </w:r>
      <w:r w:rsidR="009F5D57" w:rsidRPr="005710A6">
        <w:rPr>
          <w:color w:val="auto"/>
        </w:rPr>
        <w:t>»</w:t>
      </w:r>
      <w:r w:rsidRPr="005710A6">
        <w:rPr>
          <w:color w:val="auto"/>
        </w:rPr>
        <w:t xml:space="preserve"> </w:t>
      </w:r>
      <w:r w:rsidR="005710A6" w:rsidRPr="005710A6">
        <w:rPr>
          <w:color w:val="auto"/>
        </w:rPr>
        <w:t>марта</w:t>
      </w:r>
      <w:r w:rsidRPr="005710A6">
        <w:rPr>
          <w:color w:val="auto"/>
        </w:rPr>
        <w:t xml:space="preserve"> 202</w:t>
      </w:r>
      <w:r w:rsidR="009F5D57" w:rsidRPr="005710A6">
        <w:rPr>
          <w:color w:val="auto"/>
        </w:rPr>
        <w:t>6</w:t>
      </w:r>
      <w:r w:rsidRPr="005710A6">
        <w:rPr>
          <w:color w:val="auto"/>
        </w:rPr>
        <w:t>г.</w:t>
      </w:r>
    </w:p>
    <w:p w14:paraId="6B3DFE4C" w14:textId="77777777" w:rsidR="00B03BBC" w:rsidRDefault="000D5B25" w:rsidP="009F5D57">
      <w:pPr>
        <w:pStyle w:val="11"/>
        <w:keepNext/>
        <w:keepLines/>
        <w:numPr>
          <w:ilvl w:val="0"/>
          <w:numId w:val="1"/>
        </w:numPr>
        <w:shd w:val="clear" w:color="auto" w:fill="auto"/>
        <w:tabs>
          <w:tab w:val="left" w:pos="378"/>
        </w:tabs>
        <w:jc w:val="both"/>
      </w:pPr>
      <w:bookmarkStart w:id="1" w:name="bookmark0"/>
      <w:bookmarkStart w:id="2" w:name="bookmark1"/>
      <w:r>
        <w:t>Общие положения</w:t>
      </w:r>
      <w:bookmarkEnd w:id="1"/>
      <w:bookmarkEnd w:id="2"/>
    </w:p>
    <w:p w14:paraId="44518A1E" w14:textId="25CF50DA" w:rsidR="00B03BBC" w:rsidRDefault="009F5D57" w:rsidP="009F5D57">
      <w:pPr>
        <w:pStyle w:val="1"/>
        <w:numPr>
          <w:ilvl w:val="1"/>
          <w:numId w:val="1"/>
        </w:numPr>
        <w:shd w:val="clear" w:color="auto" w:fill="auto"/>
        <w:tabs>
          <w:tab w:val="left" w:pos="457"/>
        </w:tabs>
        <w:spacing w:line="257" w:lineRule="auto"/>
        <w:jc w:val="both"/>
      </w:pPr>
      <w:r w:rsidRPr="009F5D57">
        <w:rPr>
          <w:lang w:eastAsia="en-US" w:bidi="en-US"/>
        </w:rPr>
        <w:t>ООО «Корпорация развития «Юг-Инвест»</w:t>
      </w:r>
      <w:r w:rsidR="000D5B25">
        <w:t xml:space="preserve">, ИНН 5007035121, ОГРН 1035001601513, адрес местонахождения </w:t>
      </w:r>
      <w:r w:rsidRPr="009F5D57">
        <w:t>352330, Краснодарский край, г. Усть-Лабинск, ул. Октябрьская, д. 42А, помещение 54</w:t>
      </w:r>
      <w:r w:rsidR="00FA17AC">
        <w:t>, Отель Аэропорт «Краснодар»</w:t>
      </w:r>
      <w:r w:rsidRPr="009F5D57">
        <w:t xml:space="preserve"> </w:t>
      </w:r>
      <w:r w:rsidR="000D5B25">
        <w:t xml:space="preserve">(далее вместе — «Общество»), предлагает пользователю сети Интернет (далее - Пользователь) использовать сайт </w:t>
      </w:r>
      <w:hyperlink r:id="rId8" w:history="1">
        <w:r w:rsidRPr="00CD2A2A">
          <w:rPr>
            <w:rStyle w:val="a4"/>
            <w:lang w:val="en-US" w:eastAsia="en-US" w:bidi="en-US"/>
          </w:rPr>
          <w:t>https</w:t>
        </w:r>
        <w:r w:rsidRPr="00CD2A2A">
          <w:rPr>
            <w:rStyle w:val="a4"/>
            <w:lang w:eastAsia="en-US" w:bidi="en-US"/>
          </w:rPr>
          <w:t>://</w:t>
        </w:r>
        <w:r w:rsidRPr="00CD2A2A">
          <w:rPr>
            <w:rStyle w:val="a4"/>
            <w:lang w:val="en-US" w:eastAsia="en-US" w:bidi="en-US"/>
          </w:rPr>
          <w:t>aerohotelkrr</w:t>
        </w:r>
        <w:r w:rsidRPr="00CD2A2A">
          <w:rPr>
            <w:rStyle w:val="a4"/>
            <w:lang w:eastAsia="en-US" w:bidi="en-US"/>
          </w:rPr>
          <w:t>.</w:t>
        </w:r>
        <w:r w:rsidRPr="00CD2A2A">
          <w:rPr>
            <w:rStyle w:val="a4"/>
            <w:lang w:val="en-US" w:eastAsia="en-US" w:bidi="en-US"/>
          </w:rPr>
          <w:t>ru</w:t>
        </w:r>
      </w:hyperlink>
      <w:r>
        <w:rPr>
          <w:lang w:eastAsia="en-US" w:bidi="en-US"/>
        </w:rPr>
        <w:t xml:space="preserve"> </w:t>
      </w:r>
      <w:r w:rsidRPr="009F5D57">
        <w:rPr>
          <w:lang w:eastAsia="en-US" w:bidi="en-US"/>
        </w:rPr>
        <w:t xml:space="preserve"> </w:t>
      </w:r>
      <w:r>
        <w:rPr>
          <w:lang w:eastAsia="en-US" w:bidi="en-US"/>
        </w:rPr>
        <w:t xml:space="preserve"> </w:t>
      </w:r>
      <w:r w:rsidR="000D5B25">
        <w:t>(далее — «Сайт»), на условиях, изложенных в настоящем Пользовательском соглашении (далее — «Соглашение»). Соглашение вступает в силу с момента выражения Пользователем согласия с его условиями в порядке, предусмотренном п. 1.3. Соглашения.</w:t>
      </w:r>
    </w:p>
    <w:p w14:paraId="072C78F1" w14:textId="77777777" w:rsidR="00B03BBC" w:rsidRDefault="000D5B25" w:rsidP="009F5D57">
      <w:pPr>
        <w:pStyle w:val="1"/>
        <w:numPr>
          <w:ilvl w:val="1"/>
          <w:numId w:val="1"/>
        </w:numPr>
        <w:shd w:val="clear" w:color="auto" w:fill="auto"/>
        <w:tabs>
          <w:tab w:val="left" w:pos="476"/>
        </w:tabs>
        <w:spacing w:line="257" w:lineRule="auto"/>
        <w:jc w:val="both"/>
      </w:pPr>
      <w:r>
        <w:t>Использование Сайта регулируется настоящим Соглашением, а также следующими документами, которые являются неотъемлемой частью настоящего соглашения:</w:t>
      </w:r>
    </w:p>
    <w:p w14:paraId="5028796F" w14:textId="52909FD1" w:rsidR="00B03BBC" w:rsidRDefault="000D5B25" w:rsidP="009F5D57">
      <w:pPr>
        <w:pStyle w:val="1"/>
        <w:shd w:val="clear" w:color="auto" w:fill="auto"/>
        <w:ind w:left="720" w:firstLine="20"/>
        <w:jc w:val="both"/>
      </w:pPr>
      <w:r>
        <w:t xml:space="preserve">• Политикой в отношении обработки персональных данных </w:t>
      </w:r>
      <w:hyperlink r:id="rId9" w:history="1">
        <w:r w:rsidR="009F5D57" w:rsidRPr="00CD2A2A">
          <w:rPr>
            <w:rStyle w:val="a4"/>
          </w:rPr>
          <w:t>https://aerohotelkrr.ru</w:t>
        </w:r>
      </w:hyperlink>
      <w:r w:rsidR="009F5D57">
        <w:t xml:space="preserve"> </w:t>
      </w:r>
    </w:p>
    <w:p w14:paraId="5175876F" w14:textId="74B159C6" w:rsidR="009F5D57" w:rsidRDefault="000D5B25" w:rsidP="009F5D57">
      <w:pPr>
        <w:pStyle w:val="1"/>
        <w:shd w:val="clear" w:color="auto" w:fill="auto"/>
        <w:jc w:val="both"/>
      </w:pPr>
      <w:r>
        <w:t>Соглашение может быть изменено Обществом без какого-либо специального уведомления, новая редакция Соглашения вступает в силу с момента ее размещения в сети Интернет, если иное не предусмотрено новой редакцией Соглашения. Действующая редакция Соглашения всегда находится на странице по адресу</w:t>
      </w:r>
      <w:r w:rsidR="009F5D57">
        <w:t xml:space="preserve"> </w:t>
      </w:r>
      <w:hyperlink r:id="rId10" w:history="1">
        <w:r w:rsidR="009F5D57" w:rsidRPr="00CD2A2A">
          <w:rPr>
            <w:rStyle w:val="a4"/>
          </w:rPr>
          <w:t>https://aerohotelkrr.ru</w:t>
        </w:r>
      </w:hyperlink>
      <w:r w:rsidR="009F5D57">
        <w:t xml:space="preserve">  </w:t>
      </w:r>
    </w:p>
    <w:p w14:paraId="708EC46C" w14:textId="60AFC06A" w:rsidR="00B03BBC" w:rsidRDefault="000D5B25" w:rsidP="009F5D57">
      <w:pPr>
        <w:pStyle w:val="1"/>
        <w:shd w:val="clear" w:color="auto" w:fill="auto"/>
        <w:jc w:val="both"/>
      </w:pPr>
      <w:r>
        <w:t>Начиная использовать Сайт и/или его отдельные функции, либо пройдя процедуру регистрации, Пользователь считается принявшим условия Соглашения в полном объеме, без всяких оговорок и исключений. В случае несогласия Пользователя с какими-либо из положений Соглашения Пользователь не вправе использовать Сайт. В случае если Обществом были внесены какие-либо изменения в Соглашение в порядке, предусмотренном пунктом 1.2 Соглашения, с которыми Пользователь не согласен, он обязан прекратить использование Сайта.</w:t>
      </w:r>
    </w:p>
    <w:p w14:paraId="30125D25" w14:textId="77777777" w:rsidR="00B03BBC" w:rsidRDefault="000D5B25" w:rsidP="009F5D57">
      <w:pPr>
        <w:pStyle w:val="1"/>
        <w:numPr>
          <w:ilvl w:val="1"/>
          <w:numId w:val="1"/>
        </w:numPr>
        <w:shd w:val="clear" w:color="auto" w:fill="auto"/>
        <w:tabs>
          <w:tab w:val="left" w:pos="476"/>
        </w:tabs>
        <w:jc w:val="both"/>
      </w:pPr>
      <w:r>
        <w:t>Сайт предоставляют Пользователю бесплатную функциональную возможность получить доступ и/или осуществить поиск информации о гостинице и иных средствах размещения (далее — «Объект») и предложениях Общества по их бронированию и оплате проживания в них.</w:t>
      </w:r>
    </w:p>
    <w:p w14:paraId="4B8C1C4C" w14:textId="77777777" w:rsidR="00B03BBC" w:rsidRDefault="000D5B25" w:rsidP="009F5D57">
      <w:pPr>
        <w:pStyle w:val="1"/>
        <w:numPr>
          <w:ilvl w:val="1"/>
          <w:numId w:val="1"/>
        </w:numPr>
        <w:shd w:val="clear" w:color="auto" w:fill="auto"/>
        <w:tabs>
          <w:tab w:val="left" w:pos="476"/>
        </w:tabs>
        <w:jc w:val="both"/>
      </w:pPr>
      <w:r>
        <w:t>Все существующие на данный момент функции Сайта, а также любое их развитие и/или добавление новых является предметом Соглашения.</w:t>
      </w:r>
    </w:p>
    <w:p w14:paraId="592670DD" w14:textId="77777777" w:rsidR="00B03BBC" w:rsidRDefault="000D5B25" w:rsidP="009F5D57">
      <w:pPr>
        <w:pStyle w:val="1"/>
        <w:numPr>
          <w:ilvl w:val="1"/>
          <w:numId w:val="1"/>
        </w:numPr>
        <w:shd w:val="clear" w:color="auto" w:fill="auto"/>
        <w:tabs>
          <w:tab w:val="left" w:pos="476"/>
        </w:tabs>
        <w:jc w:val="both"/>
      </w:pPr>
      <w:r>
        <w:t>Пользуясь Сайтом, Пользователь дает свое согласие на получение сообщений информационного и рекламного характера (при условии получения согласия способом, соответствующим требованиям законодательства Российской Федерации, либо при условии, что Пользователь не отказался от получения сообщений рекламного характера при регистрации, либо позднее с использованием соответствующей функциональности). Пользователь вправе отказаться от получения сообщений рекламного характера путем использования соответствующего функционала Сайта или следуя инструкциям, указанным в полученном сообщении.</w:t>
      </w:r>
    </w:p>
    <w:p w14:paraId="32C4C5A6" w14:textId="77777777" w:rsidR="00B03BBC" w:rsidRDefault="000D5B25" w:rsidP="009F5D57">
      <w:pPr>
        <w:pStyle w:val="1"/>
        <w:numPr>
          <w:ilvl w:val="1"/>
          <w:numId w:val="1"/>
        </w:numPr>
        <w:shd w:val="clear" w:color="auto" w:fill="auto"/>
        <w:tabs>
          <w:tab w:val="left" w:pos="476"/>
        </w:tabs>
        <w:jc w:val="both"/>
      </w:pPr>
      <w:r>
        <w:t>В целях повышения качества Сайта Общество и/или привлекаемые им для проведения опроса лица вправе осуществлять сбор мнений и отзывов Пользователей по различным вопросам путем направления информационного сообщения при очередном посещении Пользователем Сайта либо осуществления связи по контактным данным, указанным Пользователем в учетной записи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на Сайте. Отзывы, предоставленные Пользователем при проведении опроса, также могут быть опубликованы Обществом на Сайте как с указанием имени (логина) Пользователя, так и без указания. При оставлении отзывов Пользователь обязуется руководствоваться требованиями настоящего Соглашения, в том числе требованиями, установленными п. 2 настоящего Соглашения.</w:t>
      </w:r>
    </w:p>
    <w:p w14:paraId="41DF3258" w14:textId="77777777" w:rsidR="00B03BBC" w:rsidRDefault="000D5B25" w:rsidP="009F5D57">
      <w:pPr>
        <w:pStyle w:val="11"/>
        <w:keepNext/>
        <w:keepLines/>
        <w:numPr>
          <w:ilvl w:val="0"/>
          <w:numId w:val="1"/>
        </w:numPr>
        <w:shd w:val="clear" w:color="auto" w:fill="auto"/>
        <w:tabs>
          <w:tab w:val="left" w:pos="351"/>
        </w:tabs>
        <w:jc w:val="both"/>
      </w:pPr>
      <w:bookmarkStart w:id="3" w:name="bookmark2"/>
      <w:bookmarkStart w:id="4" w:name="bookmark3"/>
      <w:r>
        <w:lastRenderedPageBreak/>
        <w:t>Условия использования Сайтом</w:t>
      </w:r>
      <w:bookmarkEnd w:id="3"/>
      <w:bookmarkEnd w:id="4"/>
    </w:p>
    <w:p w14:paraId="2A9B26EC" w14:textId="77777777" w:rsidR="00B03BBC" w:rsidRDefault="000D5B25" w:rsidP="009F5D57">
      <w:pPr>
        <w:pStyle w:val="1"/>
        <w:numPr>
          <w:ilvl w:val="1"/>
          <w:numId w:val="1"/>
        </w:numPr>
        <w:shd w:val="clear" w:color="auto" w:fill="auto"/>
        <w:tabs>
          <w:tab w:val="left" w:pos="476"/>
        </w:tabs>
        <w:jc w:val="both"/>
      </w:pPr>
      <w:r>
        <w:t>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Российской Федерации при использовании Сайта.</w:t>
      </w:r>
    </w:p>
    <w:p w14:paraId="1D30F41E" w14:textId="77777777" w:rsidR="00B03BBC" w:rsidRDefault="000D5B25" w:rsidP="009F5D57">
      <w:pPr>
        <w:pStyle w:val="1"/>
        <w:numPr>
          <w:ilvl w:val="1"/>
          <w:numId w:val="1"/>
        </w:numPr>
        <w:shd w:val="clear" w:color="auto" w:fill="auto"/>
        <w:tabs>
          <w:tab w:val="left" w:pos="476"/>
        </w:tabs>
        <w:jc w:val="both"/>
      </w:pPr>
      <w:r>
        <w:t>При использовании Сайта Пользователь не вправе:</w:t>
      </w:r>
    </w:p>
    <w:p w14:paraId="7A11E834" w14:textId="77777777" w:rsidR="00B03BBC" w:rsidRDefault="000D5B25" w:rsidP="009F5D57">
      <w:pPr>
        <w:pStyle w:val="1"/>
        <w:numPr>
          <w:ilvl w:val="2"/>
          <w:numId w:val="1"/>
        </w:numPr>
        <w:shd w:val="clear" w:color="auto" w:fill="auto"/>
        <w:tabs>
          <w:tab w:val="left" w:pos="644"/>
        </w:tabs>
        <w:jc w:val="both"/>
      </w:pPr>
      <w:r>
        <w:t>загружать, посылать, передавать или любым другим способом размещать и/или распространять контент, который является незаконным, вредоносным, клеветническим, оскорбляет нравственность, демонстрирует (или является пропагандой) насилия и жестокости, нарушает права интеллектуальной собственности, пропагандирует ненависть и/или дискриминацию людей по расовому, этническому, половому, религиозному, социальному признакам, содержит оскорбления в адрес каких-либо лиц или организаций, содержит элементы (или является пропагандой) порнографии, детской эротики, представляет собой рекламу (или является пропагандой) услуг сексуального характера (в том числе под видом иных услуг), разъясняет порядок изготовления, применения или иного использования наркотических веществ или их аналогов, взрывчатых веществ или иного оружия;</w:t>
      </w:r>
    </w:p>
    <w:p w14:paraId="1C0613C5" w14:textId="77777777" w:rsidR="00B03BBC" w:rsidRDefault="000D5B25" w:rsidP="009F5D57">
      <w:pPr>
        <w:pStyle w:val="1"/>
        <w:numPr>
          <w:ilvl w:val="2"/>
          <w:numId w:val="1"/>
        </w:numPr>
        <w:shd w:val="clear" w:color="auto" w:fill="auto"/>
        <w:tabs>
          <w:tab w:val="left" w:pos="644"/>
        </w:tabs>
        <w:spacing w:line="257" w:lineRule="auto"/>
        <w:jc w:val="both"/>
      </w:pPr>
      <w:r>
        <w:t>нарушать права третьих лиц, в том числе несовершеннолетних лиц и/или причинять им вред в любой форме;</w:t>
      </w:r>
    </w:p>
    <w:p w14:paraId="3031303A" w14:textId="77777777" w:rsidR="00B03BBC" w:rsidRDefault="000D5B25" w:rsidP="009F5D57">
      <w:pPr>
        <w:pStyle w:val="1"/>
        <w:numPr>
          <w:ilvl w:val="2"/>
          <w:numId w:val="1"/>
        </w:numPr>
        <w:shd w:val="clear" w:color="auto" w:fill="auto"/>
        <w:tabs>
          <w:tab w:val="left" w:pos="644"/>
        </w:tabs>
        <w:spacing w:line="257" w:lineRule="auto"/>
        <w:jc w:val="both"/>
      </w:pPr>
      <w:r>
        <w:t>выдавать себя за другого человека или представителя организации и/или сообщества без достаточных на то прав, в том числе за сотрудников Общества, за владельца Сайта, а также применять любые другие формы и способы незаконного представительства других лиц в сети, а также вводить пользователей или Общество в заблуждение относительно свойств и характеристик каких-либо субъектов или объектов;</w:t>
      </w:r>
    </w:p>
    <w:p w14:paraId="6A13FBBB" w14:textId="77777777" w:rsidR="00B03BBC" w:rsidRDefault="000D5B25" w:rsidP="009F5D57">
      <w:pPr>
        <w:pStyle w:val="1"/>
        <w:numPr>
          <w:ilvl w:val="2"/>
          <w:numId w:val="1"/>
        </w:numPr>
        <w:shd w:val="clear" w:color="auto" w:fill="auto"/>
        <w:tabs>
          <w:tab w:val="left" w:pos="644"/>
        </w:tabs>
        <w:jc w:val="both"/>
      </w:pPr>
      <w:r>
        <w:t>загружать, посылать, передавать или любым другим способом размещать и/или распространять контент (информацию), при отсутствии прав на такие действия согласно действующему законодательству Российской Федерации или каким-либо договорным отношениям;</w:t>
      </w:r>
    </w:p>
    <w:p w14:paraId="1BAD2CE5" w14:textId="77777777" w:rsidR="00B03BBC" w:rsidRDefault="000D5B25" w:rsidP="009F5D57">
      <w:pPr>
        <w:pStyle w:val="1"/>
        <w:numPr>
          <w:ilvl w:val="2"/>
          <w:numId w:val="1"/>
        </w:numPr>
        <w:shd w:val="clear" w:color="auto" w:fill="auto"/>
        <w:tabs>
          <w:tab w:val="left" w:pos="644"/>
        </w:tabs>
        <w:spacing w:line="257" w:lineRule="auto"/>
        <w:jc w:val="both"/>
      </w:pPr>
      <w:r>
        <w:t xml:space="preserve">загружать, посылать, передавать или любым другим способом размещать и/или распространять не разрешенную специальным образом рекламную информацию, спам (в том числе и поисковый), списки чужих адресов электронной почты, схемы «пирамид», многоуровневого (сетевого) маркетинга </w:t>
      </w:r>
      <w:r w:rsidRPr="009F5D57">
        <w:rPr>
          <w:lang w:eastAsia="en-US" w:bidi="en-US"/>
        </w:rPr>
        <w:t>(</w:t>
      </w:r>
      <w:r>
        <w:rPr>
          <w:lang w:val="en-US" w:eastAsia="en-US" w:bidi="en-US"/>
        </w:rPr>
        <w:t>MLM</w:t>
      </w:r>
      <w:r w:rsidRPr="009F5D57">
        <w:rPr>
          <w:lang w:eastAsia="en-US" w:bidi="en-US"/>
        </w:rPr>
        <w:t xml:space="preserve">), </w:t>
      </w:r>
      <w:r>
        <w:t xml:space="preserve">системы интернет заработка и </w:t>
      </w:r>
      <w:r>
        <w:rPr>
          <w:lang w:val="en-US" w:eastAsia="en-US" w:bidi="en-US"/>
        </w:rPr>
        <w:t>e</w:t>
      </w:r>
      <w:r w:rsidRPr="009F5D57">
        <w:rPr>
          <w:lang w:eastAsia="en-US" w:bidi="en-US"/>
        </w:rPr>
        <w:t>-</w:t>
      </w:r>
      <w:r>
        <w:rPr>
          <w:lang w:val="en-US" w:eastAsia="en-US" w:bidi="en-US"/>
        </w:rPr>
        <w:t>mail</w:t>
      </w:r>
      <w:r>
        <w:t>-бизнесов, «письма счастья», а также использовать Сайты для участия в этих мероприятиях;</w:t>
      </w:r>
    </w:p>
    <w:p w14:paraId="5DA01F9C" w14:textId="77777777" w:rsidR="00B03BBC" w:rsidRDefault="000D5B25" w:rsidP="009F5D57">
      <w:pPr>
        <w:pStyle w:val="1"/>
        <w:numPr>
          <w:ilvl w:val="2"/>
          <w:numId w:val="1"/>
        </w:numPr>
        <w:shd w:val="clear" w:color="auto" w:fill="auto"/>
        <w:tabs>
          <w:tab w:val="left" w:pos="644"/>
        </w:tabs>
        <w:jc w:val="both"/>
      </w:pPr>
      <w:r>
        <w:t>загружать, посылать, передавать или любым другим способом размещать и/или распространять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 размещения ссылок на вышеуказанную информацию;</w:t>
      </w:r>
    </w:p>
    <w:p w14:paraId="62E99C61" w14:textId="77777777" w:rsidR="00B03BBC" w:rsidRDefault="000D5B25" w:rsidP="009F5D57">
      <w:pPr>
        <w:pStyle w:val="1"/>
        <w:numPr>
          <w:ilvl w:val="2"/>
          <w:numId w:val="1"/>
        </w:numPr>
        <w:shd w:val="clear" w:color="auto" w:fill="auto"/>
        <w:tabs>
          <w:tab w:val="left" w:pos="644"/>
        </w:tabs>
        <w:jc w:val="both"/>
      </w:pPr>
      <w:r>
        <w:t>несанкционированно собирать и хранить персональные данные других лиц;</w:t>
      </w:r>
    </w:p>
    <w:p w14:paraId="372126FB" w14:textId="77777777" w:rsidR="00B03BBC" w:rsidRDefault="000D5B25" w:rsidP="009F5D57">
      <w:pPr>
        <w:pStyle w:val="1"/>
        <w:numPr>
          <w:ilvl w:val="2"/>
          <w:numId w:val="1"/>
        </w:numPr>
        <w:shd w:val="clear" w:color="auto" w:fill="auto"/>
        <w:tabs>
          <w:tab w:val="left" w:pos="644"/>
        </w:tabs>
        <w:jc w:val="both"/>
      </w:pPr>
      <w:r>
        <w:t>нарушать нормальную работу Сайта;</w:t>
      </w:r>
    </w:p>
    <w:p w14:paraId="0DE13AB0" w14:textId="77777777" w:rsidR="00B03BBC" w:rsidRDefault="000D5B25" w:rsidP="009F5D57">
      <w:pPr>
        <w:pStyle w:val="1"/>
        <w:numPr>
          <w:ilvl w:val="2"/>
          <w:numId w:val="1"/>
        </w:numPr>
        <w:shd w:val="clear" w:color="auto" w:fill="auto"/>
        <w:tabs>
          <w:tab w:val="left" w:pos="644"/>
        </w:tabs>
        <w:jc w:val="both"/>
      </w:pPr>
      <w:r>
        <w:t>содействовать действиям, направленным на нарушение ограничений и запретов, налагаемых Соглашением;</w:t>
      </w:r>
    </w:p>
    <w:p w14:paraId="14951AB4" w14:textId="77777777" w:rsidR="00B03BBC" w:rsidRDefault="000D5B25" w:rsidP="009F5D57">
      <w:pPr>
        <w:pStyle w:val="1"/>
        <w:numPr>
          <w:ilvl w:val="2"/>
          <w:numId w:val="1"/>
        </w:numPr>
        <w:shd w:val="clear" w:color="auto" w:fill="auto"/>
        <w:tabs>
          <w:tab w:val="left" w:pos="754"/>
        </w:tabs>
        <w:spacing w:line="257" w:lineRule="auto"/>
        <w:jc w:val="both"/>
      </w:pPr>
      <w:r>
        <w:t>воспроизводить, повторять и копировать, продавать и перепродавать, а также использовать для каких-либо коммерческих целей какие-либо части Сайта (включая контент, доступный Пользователю посредством Сайта), или доступ к ним, кроме тех случаев, когда Пользователь получил письменное разрешение от Общества, либо когда это прямо предусмотрено настоящим Соглашением;</w:t>
      </w:r>
    </w:p>
    <w:p w14:paraId="372E17AD" w14:textId="77777777" w:rsidR="00B03BBC" w:rsidRDefault="000D5B25" w:rsidP="009F5D57">
      <w:pPr>
        <w:pStyle w:val="1"/>
        <w:numPr>
          <w:ilvl w:val="2"/>
          <w:numId w:val="1"/>
        </w:numPr>
        <w:shd w:val="clear" w:color="auto" w:fill="auto"/>
        <w:tabs>
          <w:tab w:val="left" w:pos="754"/>
        </w:tabs>
        <w:spacing w:line="257" w:lineRule="auto"/>
        <w:jc w:val="both"/>
      </w:pPr>
      <w:r>
        <w:lastRenderedPageBreak/>
        <w:t>другим образом нарушать нормы законодательства Российской Федерации, в том числе нормы международного права.</w:t>
      </w:r>
    </w:p>
    <w:p w14:paraId="7E4F08BB" w14:textId="77777777" w:rsidR="00B03BBC" w:rsidRDefault="000D5B25" w:rsidP="009F5D57">
      <w:pPr>
        <w:pStyle w:val="1"/>
        <w:numPr>
          <w:ilvl w:val="1"/>
          <w:numId w:val="1"/>
        </w:numPr>
        <w:shd w:val="clear" w:color="auto" w:fill="auto"/>
        <w:tabs>
          <w:tab w:val="left" w:pos="476"/>
        </w:tabs>
        <w:jc w:val="both"/>
      </w:pPr>
      <w:r>
        <w:t>Общество оставляет за собой право на свое усмотрение ограничить доступ Пользователя к Сайту (к определенным функциям Сайта, если это возможно технологически) с использованием его учетной записи или полностью заблокировать учетную запись Пользователя при неоднократном нарушении Соглашения, либо применить к Пользователю иные меры с целью соблюдения требований законодательства Российской Федерации или прав и законных интересов третьих лиц.</w:t>
      </w:r>
    </w:p>
    <w:p w14:paraId="390EF9AD" w14:textId="084C9104" w:rsidR="00B03BBC" w:rsidRDefault="000D5B25" w:rsidP="009F5D57">
      <w:pPr>
        <w:pStyle w:val="1"/>
        <w:numPr>
          <w:ilvl w:val="1"/>
          <w:numId w:val="1"/>
        </w:numPr>
        <w:shd w:val="clear" w:color="auto" w:fill="auto"/>
        <w:tabs>
          <w:tab w:val="left" w:pos="476"/>
        </w:tabs>
        <w:spacing w:line="257" w:lineRule="auto"/>
        <w:jc w:val="both"/>
      </w:pPr>
      <w:r>
        <w:t xml:space="preserve">Используя Сайт, Пользователь дает согласие Обществу на обработку персональных данных Пользователя, как этот термин определен в Политикой в отношении обработки персональных данных Общества </w:t>
      </w:r>
      <w:hyperlink r:id="rId11" w:history="1">
        <w:r w:rsidR="009F5D57" w:rsidRPr="00CD2A2A">
          <w:rPr>
            <w:rStyle w:val="a4"/>
            <w:lang w:eastAsia="en-US" w:bidi="en-US"/>
          </w:rPr>
          <w:t>(</w:t>
        </w:r>
        <w:r w:rsidR="009F5D57" w:rsidRPr="00CD2A2A">
          <w:rPr>
            <w:rStyle w:val="a4"/>
            <w:lang w:val="en-US" w:eastAsia="en-US" w:bidi="en-US"/>
          </w:rPr>
          <w:t>https</w:t>
        </w:r>
        <w:r w:rsidR="009F5D57" w:rsidRPr="00CD2A2A">
          <w:rPr>
            <w:rStyle w:val="a4"/>
            <w:lang w:eastAsia="en-US" w:bidi="en-US"/>
          </w:rPr>
          <w:t>://</w:t>
        </w:r>
        <w:r w:rsidR="009F5D57" w:rsidRPr="00CD2A2A">
          <w:rPr>
            <w:rStyle w:val="a4"/>
            <w:lang w:val="en-US" w:eastAsia="en-US" w:bidi="en-US"/>
          </w:rPr>
          <w:t>aerohotelkrr</w:t>
        </w:r>
        <w:r w:rsidR="009F5D57" w:rsidRPr="00CD2A2A">
          <w:rPr>
            <w:rStyle w:val="a4"/>
            <w:lang w:eastAsia="en-US" w:bidi="en-US"/>
          </w:rPr>
          <w:t>.</w:t>
        </w:r>
        <w:r w:rsidR="009F5D57" w:rsidRPr="00CD2A2A">
          <w:rPr>
            <w:rStyle w:val="a4"/>
            <w:lang w:val="en-US" w:eastAsia="en-US" w:bidi="en-US"/>
          </w:rPr>
          <w:t>ru</w:t>
        </w:r>
        <w:r w:rsidR="009F5D57" w:rsidRPr="00CD2A2A">
          <w:rPr>
            <w:rStyle w:val="a4"/>
            <w:lang w:eastAsia="en-US" w:bidi="en-US"/>
          </w:rPr>
          <w:t xml:space="preserve"> )</w:t>
        </w:r>
      </w:hyperlink>
      <w:r w:rsidRPr="009F5D57">
        <w:rPr>
          <w:u w:val="single"/>
          <w:lang w:eastAsia="en-US" w:bidi="en-US"/>
        </w:rPr>
        <w:t>,</w:t>
      </w:r>
      <w:r w:rsidRPr="009F5D57">
        <w:rPr>
          <w:lang w:eastAsia="en-US" w:bidi="en-US"/>
        </w:rPr>
        <w:t xml:space="preserve"> </w:t>
      </w:r>
      <w:r>
        <w:t>и/или указанных Пользователем лиц.</w:t>
      </w:r>
    </w:p>
    <w:p w14:paraId="0E8D328C" w14:textId="08985EA1" w:rsidR="00B03BBC" w:rsidRDefault="000D5B25" w:rsidP="009F5D57">
      <w:pPr>
        <w:pStyle w:val="1"/>
        <w:numPr>
          <w:ilvl w:val="1"/>
          <w:numId w:val="1"/>
        </w:numPr>
        <w:shd w:val="clear" w:color="auto" w:fill="auto"/>
        <w:tabs>
          <w:tab w:val="left" w:pos="476"/>
        </w:tabs>
        <w:jc w:val="both"/>
      </w:pPr>
      <w:r>
        <w:t xml:space="preserve">Пользователю может быть доступна функциональная возможность сохранения персональных данных Пользователя и/или указанных Пользователем лиц, а также иной информации, ранее внесенной им в форму бронирования при использовании Сайта, а также возможность последующего автозаполнения форм бронирования на Сайте и других сервисах Общества, поддерживающих указанную функциональную возможность. В связи с этим, осуществляя бронирование, Пользователь тем самым дает Обществу согласие на получение (включая получение информации от третьих лиц), обработку таких сведений для указанной цели и на условиях, определенных в Политике в отношении обработки персональных данных </w:t>
      </w:r>
      <w:r w:rsidRPr="009F5D57">
        <w:rPr>
          <w:lang w:eastAsia="en-US" w:bidi="en-US"/>
        </w:rPr>
        <w:t>(</w:t>
      </w:r>
      <w:hyperlink r:id="rId12" w:history="1">
        <w:r w:rsidR="009F5D57" w:rsidRPr="00CD2A2A">
          <w:rPr>
            <w:rStyle w:val="a4"/>
          </w:rPr>
          <w:t>https://aerohotelkrr.ru</w:t>
        </w:r>
      </w:hyperlink>
      <w:r w:rsidR="009F5D57">
        <w:t xml:space="preserve"> </w:t>
      </w:r>
      <w:r w:rsidRPr="009F5D57">
        <w:rPr>
          <w:lang w:eastAsia="en-US" w:bidi="en-US"/>
        </w:rPr>
        <w:t xml:space="preserve">). </w:t>
      </w:r>
      <w:r>
        <w:t>Общество не гарантирует точность и полноту результатов произведенного автозаполнения форм бронирования и не несет ответственности за указание Пользователем некорректных данных бронирования.</w:t>
      </w:r>
    </w:p>
    <w:p w14:paraId="59D8F063" w14:textId="77777777" w:rsidR="00B03BBC" w:rsidRDefault="000D5B25" w:rsidP="009F5D57">
      <w:pPr>
        <w:pStyle w:val="11"/>
        <w:keepNext/>
        <w:keepLines/>
        <w:numPr>
          <w:ilvl w:val="0"/>
          <w:numId w:val="1"/>
        </w:numPr>
        <w:shd w:val="clear" w:color="auto" w:fill="auto"/>
        <w:tabs>
          <w:tab w:val="left" w:pos="366"/>
        </w:tabs>
        <w:jc w:val="both"/>
      </w:pPr>
      <w:bookmarkStart w:id="5" w:name="bookmark4"/>
      <w:bookmarkStart w:id="6" w:name="bookmark5"/>
      <w:r>
        <w:t>Условия Бронирования Объекта</w:t>
      </w:r>
      <w:bookmarkEnd w:id="5"/>
      <w:bookmarkEnd w:id="6"/>
    </w:p>
    <w:p w14:paraId="728AE366" w14:textId="77777777" w:rsidR="00B03BBC" w:rsidRDefault="000D5B25" w:rsidP="009F5D57">
      <w:pPr>
        <w:pStyle w:val="1"/>
        <w:numPr>
          <w:ilvl w:val="1"/>
          <w:numId w:val="1"/>
        </w:numPr>
        <w:shd w:val="clear" w:color="auto" w:fill="auto"/>
        <w:tabs>
          <w:tab w:val="left" w:pos="457"/>
        </w:tabs>
        <w:jc w:val="both"/>
      </w:pPr>
      <w:r>
        <w:t xml:space="preserve">До момента закрепления за Пользователем Объекта на условиях, определенных заказом Пользователя и подтверждением этого заказа со стороны Общества (Далее — «Бронирования») с использованием Сайта Пользователь обязуется ознакомиться со всеми условиями Бронирования, представленными Обществом, и указанными на Сайте и в настоящем Соглашении. При этом очевидные ошибки, включая опечатки, допущенные в описании информации об Объекте, условиях их Бронирования, юридически обязывающими не являются. К отношениям между Пользователем и Обществом по поводу Бронирования Объекта применяются Правила онлайн- бронирования Проживания в Средствах/Объектах размещения через Модуль онлайн- бронирования </w:t>
      </w:r>
      <w:r>
        <w:rPr>
          <w:lang w:val="en-US" w:eastAsia="en-US" w:bidi="en-US"/>
        </w:rPr>
        <w:t>TravelLine</w:t>
      </w:r>
      <w:r w:rsidRPr="009F5D57">
        <w:rPr>
          <w:lang w:eastAsia="en-US" w:bidi="en-US"/>
        </w:rPr>
        <w:t xml:space="preserve">: </w:t>
      </w:r>
      <w:r>
        <w:rPr>
          <w:lang w:val="en-US" w:eastAsia="en-US" w:bidi="en-US"/>
        </w:rPr>
        <w:t>Booking</w:t>
      </w:r>
      <w:r w:rsidRPr="009F5D57">
        <w:rPr>
          <w:lang w:eastAsia="en-US" w:bidi="en-US"/>
        </w:rPr>
        <w:t xml:space="preserve"> </w:t>
      </w:r>
      <w:r>
        <w:rPr>
          <w:lang w:val="en-US" w:eastAsia="en-US" w:bidi="en-US"/>
        </w:rPr>
        <w:t>Engine</w:t>
      </w:r>
      <w:r w:rsidRPr="009F5D57">
        <w:rPr>
          <w:lang w:eastAsia="en-US" w:bidi="en-US"/>
        </w:rPr>
        <w:t xml:space="preserve">, </w:t>
      </w:r>
      <w:r>
        <w:t>а также правила, указанные в данном Соглашении и в документах, указанных в п.1.2. Соглашения, с которыми Пользователь обязуется ознакомиться, и довести до сведения всех указанных Пользователем третьих лиц.</w:t>
      </w:r>
    </w:p>
    <w:p w14:paraId="5542AD4D" w14:textId="77777777" w:rsidR="00B03BBC" w:rsidRDefault="000D5B25" w:rsidP="009F5D57">
      <w:pPr>
        <w:pStyle w:val="1"/>
        <w:numPr>
          <w:ilvl w:val="1"/>
          <w:numId w:val="1"/>
        </w:numPr>
        <w:shd w:val="clear" w:color="auto" w:fill="auto"/>
        <w:tabs>
          <w:tab w:val="left" w:pos="476"/>
        </w:tabs>
        <w:jc w:val="both"/>
      </w:pPr>
      <w:r>
        <w:t>Пользователь при осуществлении Бронирования Объекта вступает в прямые договорные отношения с Обществом в части оказания гостиничных услуг или предоставления во временное владение и пользование Объекта без или с оказанием дополнительных услуг (в зависимости от условий конкретного Бронирования). Краткое наименование данного лица и иная необходимая в соответствии с законодательством Российской Федерации информация об указанном лице доводится до сведения Пользователя при совершении Бронирования с использованием Сайта.</w:t>
      </w:r>
    </w:p>
    <w:p w14:paraId="79FF3684" w14:textId="6DB049CA" w:rsidR="00B03BBC" w:rsidRPr="00B779A6" w:rsidRDefault="000D5B25" w:rsidP="009F5D57">
      <w:pPr>
        <w:pStyle w:val="1"/>
        <w:numPr>
          <w:ilvl w:val="1"/>
          <w:numId w:val="1"/>
        </w:numPr>
        <w:shd w:val="clear" w:color="auto" w:fill="auto"/>
        <w:tabs>
          <w:tab w:val="left" w:pos="476"/>
        </w:tabs>
        <w:jc w:val="both"/>
        <w:rPr>
          <w:color w:val="auto"/>
        </w:rPr>
      </w:pPr>
      <w:r>
        <w:t xml:space="preserve">Существенные условия заключаемого договора с Пользователем определяются Пользователем при Бронировании Объекта с использованием Сайта и указываются в подтверждении Бронирования. Подтверждение Бронирования направляется в электронном виде Пользователю. В случае, когда после Бронирования Объекта, Пользователем не было получено подтверждение Бронирования на указанный им адрес электронной почты или по номеру мобильного телефона, Пользователю следует обратиться в службу бронирования </w:t>
      </w:r>
      <w:r w:rsidRPr="00B779A6">
        <w:rPr>
          <w:color w:val="auto"/>
        </w:rPr>
        <w:t>по номеру телефона</w:t>
      </w:r>
      <w:r w:rsidR="00B779A6" w:rsidRPr="00B779A6">
        <w:rPr>
          <w:color w:val="auto"/>
        </w:rPr>
        <w:t xml:space="preserve"> +7861-263-66-92, +7918-953-38-63</w:t>
      </w:r>
      <w:r w:rsidR="00B779A6">
        <w:rPr>
          <w:color w:val="auto"/>
        </w:rPr>
        <w:t>.</w:t>
      </w:r>
    </w:p>
    <w:p w14:paraId="4EDB5419" w14:textId="77777777" w:rsidR="00B03BBC" w:rsidRDefault="000D5B25" w:rsidP="009F5D57">
      <w:pPr>
        <w:pStyle w:val="1"/>
        <w:numPr>
          <w:ilvl w:val="1"/>
          <w:numId w:val="1"/>
        </w:numPr>
        <w:shd w:val="clear" w:color="auto" w:fill="auto"/>
        <w:tabs>
          <w:tab w:val="left" w:pos="476"/>
        </w:tabs>
        <w:spacing w:line="257" w:lineRule="auto"/>
        <w:jc w:val="both"/>
      </w:pPr>
      <w:r>
        <w:t xml:space="preserve">Бронируя Объект с использованием Сайта, Пользователь соглашается на получение электронных писем, которые Общество может направлять Пользователю, а также сообщений </w:t>
      </w:r>
      <w:r w:rsidRPr="009F5D57">
        <w:rPr>
          <w:lang w:eastAsia="en-US" w:bidi="en-US"/>
        </w:rPr>
        <w:t>(</w:t>
      </w:r>
      <w:r>
        <w:rPr>
          <w:lang w:val="en-US" w:eastAsia="en-US" w:bidi="en-US"/>
        </w:rPr>
        <w:t>SMS</w:t>
      </w:r>
      <w:r w:rsidRPr="009F5D57">
        <w:rPr>
          <w:lang w:eastAsia="en-US" w:bidi="en-US"/>
        </w:rPr>
        <w:t xml:space="preserve">) </w:t>
      </w:r>
      <w:r>
        <w:t>на телефонный номер, указанный Пользователем.</w:t>
      </w:r>
    </w:p>
    <w:p w14:paraId="4F361D85" w14:textId="77777777" w:rsidR="00B03BBC" w:rsidRDefault="000D5B25" w:rsidP="009F5D57">
      <w:pPr>
        <w:pStyle w:val="1"/>
        <w:numPr>
          <w:ilvl w:val="1"/>
          <w:numId w:val="1"/>
        </w:numPr>
        <w:shd w:val="clear" w:color="auto" w:fill="auto"/>
        <w:tabs>
          <w:tab w:val="left" w:pos="476"/>
        </w:tabs>
        <w:jc w:val="both"/>
      </w:pPr>
      <w:r>
        <w:lastRenderedPageBreak/>
        <w:t>Бронируя Объект, Пользователь подтверждает, что он полностью ознакомился с положениями настоящего Соглашения и документов, указанных в п. 1.2., п. 3.1. настоящего Соглашения; он полностью понимает настоящее Соглашение, а также предмет и условия заключенного с Обществом договора; указанные Пользователем третьи лица ознакомлены с условиями договора с Обществом; указанные Пользователем третьи лица предоставили Пользователю свои согласия на внесение Пользователем их персональных данных на Сайтах и дальнейшую обработку их персональных данных указанными в Соглашении и документов, указанных в п. 1.2., п. 3.1. настоящего Соглашения способами и для указанных целей.</w:t>
      </w:r>
    </w:p>
    <w:p w14:paraId="6A175A5F" w14:textId="77777777" w:rsidR="00B03BBC" w:rsidRDefault="000D5B25" w:rsidP="009F5D57">
      <w:pPr>
        <w:pStyle w:val="1"/>
        <w:numPr>
          <w:ilvl w:val="1"/>
          <w:numId w:val="1"/>
        </w:numPr>
        <w:shd w:val="clear" w:color="auto" w:fill="auto"/>
        <w:tabs>
          <w:tab w:val="left" w:pos="476"/>
        </w:tabs>
        <w:jc w:val="both"/>
      </w:pPr>
      <w:r>
        <w:t>Пользователь обязан указать достоверные данные о третьих лицах при Бронировании Объектов на Сайтах.</w:t>
      </w:r>
    </w:p>
    <w:p w14:paraId="1CF2CD4C" w14:textId="77777777" w:rsidR="00B03BBC" w:rsidRDefault="000D5B25" w:rsidP="009F5D57">
      <w:pPr>
        <w:pStyle w:val="1"/>
        <w:numPr>
          <w:ilvl w:val="1"/>
          <w:numId w:val="1"/>
        </w:numPr>
        <w:shd w:val="clear" w:color="auto" w:fill="auto"/>
        <w:tabs>
          <w:tab w:val="left" w:pos="476"/>
        </w:tabs>
        <w:jc w:val="both"/>
      </w:pPr>
      <w:r>
        <w:t>Пользователю может быть доступна возможность Бронирования нескольких номеров или мест в Объекте в рамках одного заказа. В случае, если такая возможность доступна Пользователю, распределение гостей в рамках заказа осуществляется равномерно с учетом количества спальных мест в номерах или в Объекте (сначала на основных местах, затем на дополнительных местах), если самостоятельное распределение гостей Пользователем не предусмотрено в интерфейсе Сайта. Количество номеров/дополнительных услуг, которые доступны для Бронирования одним Пользователем, может быть дополнительно ограничено по усмотрению Общества.</w:t>
      </w:r>
    </w:p>
    <w:p w14:paraId="29BAADD5" w14:textId="77777777" w:rsidR="00B03BBC" w:rsidRDefault="000D5B25" w:rsidP="009F5D57">
      <w:pPr>
        <w:pStyle w:val="1"/>
        <w:numPr>
          <w:ilvl w:val="1"/>
          <w:numId w:val="1"/>
        </w:numPr>
        <w:shd w:val="clear" w:color="auto" w:fill="auto"/>
        <w:tabs>
          <w:tab w:val="left" w:pos="476"/>
        </w:tabs>
        <w:jc w:val="both"/>
      </w:pPr>
      <w:r>
        <w:t>Условия отмены Бронирования и возврата стоимости проживания в забронированном Объекте устанавливаются Обществом и доводятся до сведения Пользователя при совершении Бронирования. Отмена бронирования и возврат стоимости проживания в забронированном Объекте может осуществляться посредством Сайта в случае реализации Обществом технологической возможности обеспечения возврата стоимости проживания указанным способом.</w:t>
      </w:r>
    </w:p>
    <w:p w14:paraId="79AB9A52" w14:textId="77777777" w:rsidR="00B03BBC" w:rsidRDefault="000D5B25" w:rsidP="009F5D57">
      <w:pPr>
        <w:pStyle w:val="1"/>
        <w:numPr>
          <w:ilvl w:val="1"/>
          <w:numId w:val="1"/>
        </w:numPr>
        <w:shd w:val="clear" w:color="auto" w:fill="auto"/>
        <w:tabs>
          <w:tab w:val="left" w:pos="476"/>
        </w:tabs>
        <w:jc w:val="both"/>
      </w:pPr>
      <w:r>
        <w:t>Для отмены Бронирования и возврата стоимости проживания посредством Сайта Пользователь переходит в соответствующий раздел Сайта, вводит идентификатор Бронирования и (или) иную информацию, совершает действия, предусмотренные интерфейсом Сайта для отмены Бронирования и возврата стоимости проживания в забронированном Объекте. Подробная информация о возможностях отмены Бронирования и возврата стоимости проживания в забронированном Объекте посредством Сайта доводится до сведения Пользователя в письме, подтверждающем совершение заказа.</w:t>
      </w:r>
    </w:p>
    <w:p w14:paraId="474C22BE" w14:textId="77777777" w:rsidR="00B03BBC" w:rsidRDefault="000D5B25" w:rsidP="009F5D57">
      <w:pPr>
        <w:pStyle w:val="1"/>
        <w:numPr>
          <w:ilvl w:val="1"/>
          <w:numId w:val="1"/>
        </w:numPr>
        <w:shd w:val="clear" w:color="auto" w:fill="auto"/>
        <w:tabs>
          <w:tab w:val="left" w:pos="586"/>
        </w:tabs>
        <w:spacing w:line="257" w:lineRule="auto"/>
        <w:jc w:val="both"/>
      </w:pPr>
      <w:r>
        <w:t>Пользователь подтверждает, что осведомлен и безоговорочно согласен с тем, что ему может быть отказано в Бронировании Объекта в случаях:</w:t>
      </w:r>
    </w:p>
    <w:p w14:paraId="4EDD9CAD" w14:textId="77777777" w:rsidR="00B03BBC" w:rsidRDefault="000D5B25" w:rsidP="009F5D57">
      <w:pPr>
        <w:pStyle w:val="1"/>
        <w:shd w:val="clear" w:color="auto" w:fill="auto"/>
        <w:ind w:left="720"/>
        <w:jc w:val="both"/>
      </w:pPr>
      <w:r>
        <w:t>• неподтверждения авторизации оплаты банком-эмитентом или электронной платежной системой;</w:t>
      </w:r>
    </w:p>
    <w:p w14:paraId="26D087E5" w14:textId="77777777" w:rsidR="00B03BBC" w:rsidRDefault="000D5B25" w:rsidP="009F5D57">
      <w:pPr>
        <w:pStyle w:val="1"/>
        <w:shd w:val="clear" w:color="auto" w:fill="auto"/>
        <w:ind w:left="720"/>
        <w:jc w:val="both"/>
      </w:pPr>
      <w:r>
        <w:t>• инициации Пользователем отмены Бронирования и возврата стоимости проживания, если такая инициация допускается Условиями и правилами, установленными применимым законодательством и Обществом;</w:t>
      </w:r>
    </w:p>
    <w:p w14:paraId="28FA1703" w14:textId="05803990" w:rsidR="00B03BBC" w:rsidRDefault="000D5B25" w:rsidP="009F5D57">
      <w:pPr>
        <w:pStyle w:val="1"/>
        <w:shd w:val="clear" w:color="auto" w:fill="auto"/>
        <w:spacing w:line="257" w:lineRule="auto"/>
        <w:ind w:left="720"/>
        <w:jc w:val="both"/>
      </w:pPr>
      <w:r>
        <w:t>• предусмотренных применимым законодательством и правилами, установленными Обществом.</w:t>
      </w:r>
    </w:p>
    <w:p w14:paraId="232CEABC" w14:textId="77777777" w:rsidR="00AA2123" w:rsidRDefault="00AA2123" w:rsidP="009F5D57">
      <w:pPr>
        <w:pStyle w:val="1"/>
        <w:shd w:val="clear" w:color="auto" w:fill="auto"/>
        <w:spacing w:line="257" w:lineRule="auto"/>
        <w:ind w:left="720"/>
        <w:jc w:val="both"/>
      </w:pPr>
    </w:p>
    <w:p w14:paraId="1D51981F" w14:textId="77777777" w:rsidR="00B03BBC" w:rsidRDefault="000D5B25" w:rsidP="009F5D57">
      <w:pPr>
        <w:pStyle w:val="11"/>
        <w:keepNext/>
        <w:keepLines/>
        <w:numPr>
          <w:ilvl w:val="0"/>
          <w:numId w:val="1"/>
        </w:numPr>
        <w:shd w:val="clear" w:color="auto" w:fill="auto"/>
        <w:tabs>
          <w:tab w:val="left" w:pos="351"/>
        </w:tabs>
        <w:jc w:val="both"/>
      </w:pPr>
      <w:bookmarkStart w:id="7" w:name="bookmark6"/>
      <w:bookmarkStart w:id="8" w:name="bookmark7"/>
      <w:r>
        <w:t>Порядок оплаты</w:t>
      </w:r>
      <w:bookmarkEnd w:id="7"/>
      <w:bookmarkEnd w:id="8"/>
    </w:p>
    <w:p w14:paraId="5E45A26B" w14:textId="77777777" w:rsidR="00B03BBC" w:rsidRDefault="000D5B25" w:rsidP="009F5D57">
      <w:pPr>
        <w:pStyle w:val="1"/>
        <w:numPr>
          <w:ilvl w:val="1"/>
          <w:numId w:val="1"/>
        </w:numPr>
        <w:shd w:val="clear" w:color="auto" w:fill="auto"/>
        <w:tabs>
          <w:tab w:val="left" w:pos="476"/>
        </w:tabs>
        <w:jc w:val="both"/>
      </w:pPr>
      <w:r>
        <w:t xml:space="preserve">Пользователь выбирает на Сайте интересующую его услугу (категорию номера, дату заезда и выезда, количество гостей и т.д.). Пользователь указывает данные гостей (в частности, фамилия, имя, отчество, пол, дата рождения, возраст детей), контактные данные, необходимые, в частности, для направления подтверждения Бронирования (в частности, адрес, в т.ч. электронной почты, номер мобильного телефона). При нажатии кнопки «Забронировать» (иной аналогичной кнопки, предусмотренной функционалом Сайта) Пользователь подтверждает правильность и полноту данных о Бронировании, факт своего </w:t>
      </w:r>
      <w:r w:rsidRPr="00AA6CF7">
        <w:t>ознакомления и согласия с настоящим Соглашением, условиями договора, документов, указанных в п. 2.1., п. 3.1. На открывшейся</w:t>
      </w:r>
      <w:r>
        <w:t xml:space="preserve"> странице Пользователь </w:t>
      </w:r>
      <w:r>
        <w:lastRenderedPageBreak/>
        <w:t>выбирает способ оплаты (банковской картой или иным способом, предложенным на Сайте) и подтверждает Бронирование Объекта и оплату проживания в нем, нажав на кнопку «Завершить бронирование» (или аналогичную по функционалу).</w:t>
      </w:r>
    </w:p>
    <w:p w14:paraId="3074D5D0" w14:textId="77777777" w:rsidR="00B03BBC" w:rsidRDefault="000D5B25" w:rsidP="009F5D57">
      <w:pPr>
        <w:pStyle w:val="1"/>
        <w:numPr>
          <w:ilvl w:val="1"/>
          <w:numId w:val="1"/>
        </w:numPr>
        <w:shd w:val="clear" w:color="auto" w:fill="auto"/>
        <w:tabs>
          <w:tab w:val="left" w:pos="476"/>
        </w:tabs>
        <w:jc w:val="both"/>
      </w:pPr>
      <w:r>
        <w:t>После выполнения действий, указанных в п. 4.1 Соглашения, Пользователь перенаправляется на страницу платежной системы. Пользователю предоставляется время для ввода платежных данных и оплаты, при этом время сессии на оплату ограничено платежной системой, по истечении указанного времени будет выдаваться сообщение о его истечении и о необходимости осуществить процедуру Бронирования Объекта заново.</w:t>
      </w:r>
    </w:p>
    <w:p w14:paraId="0D3B5878" w14:textId="77777777" w:rsidR="00B03BBC" w:rsidRDefault="000D5B25" w:rsidP="009F5D57">
      <w:pPr>
        <w:pStyle w:val="1"/>
        <w:numPr>
          <w:ilvl w:val="1"/>
          <w:numId w:val="1"/>
        </w:numPr>
        <w:shd w:val="clear" w:color="auto" w:fill="auto"/>
        <w:tabs>
          <w:tab w:val="left" w:pos="476"/>
        </w:tabs>
        <w:jc w:val="both"/>
      </w:pPr>
      <w:r>
        <w:t>Для оплаты проживания в забронированном Объекте Пользователь подтверждает ознакомление с информацией об Объекте и стоимости проживания в забронированном Объекте, введенной Пользователем информации нажатием кнопки «Оплатить» (или аналогичной по функционалу).</w:t>
      </w:r>
    </w:p>
    <w:p w14:paraId="38BDA725" w14:textId="77777777" w:rsidR="00B03BBC" w:rsidRDefault="000D5B25" w:rsidP="009F5D57">
      <w:pPr>
        <w:pStyle w:val="1"/>
        <w:numPr>
          <w:ilvl w:val="1"/>
          <w:numId w:val="1"/>
        </w:numPr>
        <w:shd w:val="clear" w:color="auto" w:fill="auto"/>
        <w:tabs>
          <w:tab w:val="left" w:pos="476"/>
        </w:tabs>
        <w:jc w:val="both"/>
      </w:pPr>
      <w:r>
        <w:t>После выполнения действий, указанных в п. 4.3 Соглашения и подтверждения оплаты, о чем выдается соответствующее сообщение, платежная система передает данные о Бронировании Обществу, которое в течение 24 (двадцати четырех) часов с момента получения от платежной системы информации о совершенном Пользователем заказе подтверждают Бронирование и в таком случае договор с Пользователем считается заключенным, а Пользователю направляются подтверждение Бронирования на указанный им адрес электронной почты и(или) номер мобильного телефона.</w:t>
      </w:r>
    </w:p>
    <w:p w14:paraId="5EC20F14" w14:textId="356BEC43" w:rsidR="00B03BBC" w:rsidRDefault="000D5B25" w:rsidP="009F5D57">
      <w:pPr>
        <w:pStyle w:val="1"/>
        <w:numPr>
          <w:ilvl w:val="1"/>
          <w:numId w:val="1"/>
        </w:numPr>
        <w:shd w:val="clear" w:color="auto" w:fill="auto"/>
        <w:tabs>
          <w:tab w:val="left" w:pos="476"/>
        </w:tabs>
        <w:jc w:val="both"/>
      </w:pPr>
      <w:r>
        <w:t>В момент выполнения Пользователем действий, указанных в п</w:t>
      </w:r>
      <w:r w:rsidR="00977C66">
        <w:t>.</w:t>
      </w:r>
      <w:r>
        <w:t>п. 4.1—4.4 Соглашения, Пользователь подтверждает, что:</w:t>
      </w:r>
    </w:p>
    <w:p w14:paraId="55C96DE5" w14:textId="77777777" w:rsidR="00B03BBC" w:rsidRDefault="000D5B25" w:rsidP="009F5D57">
      <w:pPr>
        <w:pStyle w:val="1"/>
        <w:shd w:val="clear" w:color="auto" w:fill="auto"/>
        <w:ind w:left="720"/>
        <w:jc w:val="both"/>
      </w:pPr>
      <w:r>
        <w:t>• информация об Объекте и его Бронировании доведена до сведения Пользователя в полном объеме;</w:t>
      </w:r>
    </w:p>
    <w:p w14:paraId="2B89DF28" w14:textId="77777777" w:rsidR="00B03BBC" w:rsidRDefault="000D5B25" w:rsidP="009F5D57">
      <w:pPr>
        <w:pStyle w:val="1"/>
        <w:shd w:val="clear" w:color="auto" w:fill="auto"/>
        <w:ind w:left="720"/>
        <w:jc w:val="both"/>
      </w:pPr>
      <w:r>
        <w:t>• до заключения договора с Обществом Пользователь ознакомился (в т.ч., при необходимости, связавшись с Обществом) с подробной информацией об Объекте, правилах оказания гостиничных услуг (если с Пользователем заключается договор оказания гостиничных услуг), иных применимых правилах, как указанных в Соглашении, так и установленных применимым законодательством или Обществом; адресе, полном фирменном наименовании, режиме работы, с иной информацией об Обществе; о стоимости проживания в забронированном Объекте; условиях заселения в Объект и отмены Бронирования и возврата стоимости проживания в забронированном Объекте.</w:t>
      </w:r>
    </w:p>
    <w:p w14:paraId="6342C9C3" w14:textId="77777777" w:rsidR="00B03BBC" w:rsidRDefault="000D5B25" w:rsidP="009F5D57">
      <w:pPr>
        <w:pStyle w:val="1"/>
        <w:numPr>
          <w:ilvl w:val="1"/>
          <w:numId w:val="1"/>
        </w:numPr>
        <w:shd w:val="clear" w:color="auto" w:fill="auto"/>
        <w:tabs>
          <w:tab w:val="left" w:pos="457"/>
        </w:tabs>
        <w:jc w:val="both"/>
      </w:pPr>
      <w:r>
        <w:t>Пользователь принимает подтверждение оплаты - письмо с копией подтверждения Бронирования, которые высылаются на электронный адрес, указанный Пользователем при Бронировании Объекта с использованием Сайта.</w:t>
      </w:r>
    </w:p>
    <w:p w14:paraId="14431B94" w14:textId="77777777" w:rsidR="00B03BBC" w:rsidRDefault="000D5B25" w:rsidP="009F5D57">
      <w:pPr>
        <w:pStyle w:val="1"/>
        <w:numPr>
          <w:ilvl w:val="1"/>
          <w:numId w:val="1"/>
        </w:numPr>
        <w:shd w:val="clear" w:color="auto" w:fill="auto"/>
        <w:tabs>
          <w:tab w:val="left" w:pos="457"/>
        </w:tabs>
        <w:spacing w:line="257" w:lineRule="auto"/>
        <w:jc w:val="both"/>
      </w:pPr>
      <w:r>
        <w:t>Пользователь настоящим уведомлен и понимает, что указанные в подтверждении Бронирования данные могут быть использованы, в том числе, для отмены Бронирования и возврата стоимости проживания в забронированном Объекте, в связи с чем Пользователю настоятельно рекомендуется сохранять такие данные в конфиденциальности, не сообщать их третьим лицам по любым средствам связи и коммуникации.</w:t>
      </w:r>
    </w:p>
    <w:p w14:paraId="6D85B928" w14:textId="5E828F2E" w:rsidR="00B03BBC" w:rsidRDefault="000D5B25" w:rsidP="009F5D57">
      <w:pPr>
        <w:pStyle w:val="1"/>
        <w:numPr>
          <w:ilvl w:val="1"/>
          <w:numId w:val="1"/>
        </w:numPr>
        <w:shd w:val="clear" w:color="auto" w:fill="auto"/>
        <w:tabs>
          <w:tab w:val="left" w:pos="452"/>
        </w:tabs>
        <w:spacing w:line="257" w:lineRule="auto"/>
        <w:jc w:val="both"/>
      </w:pPr>
      <w:r>
        <w:t>В случаях, предусмотренных законодательством, при расчетах в сети Интернет кассовый чек направляется на адрес электронной почты, указанный Пользователем для направления подтверждения Бронирования в порядке, предусмотренном п. 4.1 Соглашения. При этом в чеке, который формируется при расчете по договору с Пользователем, наименование предмета расчета за Размещение может обозначаться как «размещение в объекте».</w:t>
      </w:r>
    </w:p>
    <w:p w14:paraId="3E1D1CCE" w14:textId="77777777" w:rsidR="00B03BBC" w:rsidRDefault="000D5B25" w:rsidP="009F5D57">
      <w:pPr>
        <w:pStyle w:val="1"/>
        <w:numPr>
          <w:ilvl w:val="1"/>
          <w:numId w:val="1"/>
        </w:numPr>
        <w:shd w:val="clear" w:color="auto" w:fill="auto"/>
        <w:tabs>
          <w:tab w:val="left" w:pos="457"/>
        </w:tabs>
        <w:jc w:val="both"/>
      </w:pPr>
      <w:r>
        <w:t xml:space="preserve">Пользователю может быть предоставлена функциональная возможность оплаты проживания в Объекте по частям. При выборе соответствующей функциональной возможности при оформлении Бронирования до сведения Пользователя доводится информация о части стоимости проживания в забронированном Объекте, которая подлежит оплате в момент оформления бронирования, а также части стоимости проживания в забронированном Объекте, которая подлежит оплате в срок, </w:t>
      </w:r>
      <w:r>
        <w:lastRenderedPageBreak/>
        <w:t>установленный Обществом. При выборе соответствующей функциональной возможности Пользователь соглашается с суммой части стоимости проживания в забронированном Объекте, а также сроком, к которому она должна быть оплачена, и обязуется произвести оплату в этот срок. При неполучении Обществом оплаты части стоимости проживания в забронированном Объекте в установленный срок, Обществом производит отмену Бронирования и возврат Пользователю стоимости проживания в забронированном Объекте за вычетом сумм, установленных Обществом за отмену Бронирования.</w:t>
      </w:r>
    </w:p>
    <w:p w14:paraId="7DE6EC9D" w14:textId="77777777" w:rsidR="00B03BBC" w:rsidRDefault="000D5B25" w:rsidP="009F5D57">
      <w:pPr>
        <w:pStyle w:val="11"/>
        <w:keepNext/>
        <w:keepLines/>
        <w:numPr>
          <w:ilvl w:val="0"/>
          <w:numId w:val="1"/>
        </w:numPr>
        <w:shd w:val="clear" w:color="auto" w:fill="auto"/>
        <w:tabs>
          <w:tab w:val="left" w:pos="377"/>
        </w:tabs>
        <w:jc w:val="both"/>
      </w:pPr>
      <w:bookmarkStart w:id="9" w:name="bookmark8"/>
      <w:bookmarkStart w:id="10" w:name="bookmark9"/>
      <w:r>
        <w:t>Исключительные права на содержание сервисов и контент</w:t>
      </w:r>
      <w:bookmarkEnd w:id="9"/>
      <w:bookmarkEnd w:id="10"/>
    </w:p>
    <w:p w14:paraId="1F1044D0" w14:textId="77777777" w:rsidR="00B03BBC" w:rsidRDefault="000D5B25" w:rsidP="009F5D57">
      <w:pPr>
        <w:pStyle w:val="1"/>
        <w:numPr>
          <w:ilvl w:val="1"/>
          <w:numId w:val="1"/>
        </w:numPr>
        <w:shd w:val="clear" w:color="auto" w:fill="auto"/>
        <w:tabs>
          <w:tab w:val="left" w:pos="457"/>
        </w:tabs>
        <w:jc w:val="both"/>
      </w:pPr>
      <w:r>
        <w:t>Все объекты, доступные при помощи Сайта, в том числе элементы дизайна, текст, графические изображения, иллюстрации, видео, программы для ЭВМ, базы данных, музыка, звуки и другие объекты (далее - «Содержание Сайтов»), а также любой контент, размещенный на Сайтах, являются объектами исключительных прав Общества, пользователей и других правообладателей.</w:t>
      </w:r>
    </w:p>
    <w:p w14:paraId="4E2CAA1E" w14:textId="77777777" w:rsidR="00B03BBC" w:rsidRDefault="000D5B25" w:rsidP="009F5D57">
      <w:pPr>
        <w:pStyle w:val="1"/>
        <w:numPr>
          <w:ilvl w:val="1"/>
          <w:numId w:val="1"/>
        </w:numPr>
        <w:shd w:val="clear" w:color="auto" w:fill="auto"/>
        <w:tabs>
          <w:tab w:val="left" w:pos="457"/>
        </w:tabs>
        <w:jc w:val="both"/>
      </w:pPr>
      <w:r>
        <w:t>Использование контента, а также каких-либо иных элементов Сайта возможно только в рамках функционала, предлагаемого тем или иным сервисом. Никакие элементы Содержания Сайта, а также любой контент, размещенный на Сайте, не может быть использован иным образом без предварительного разрешения правообладателя. Под использованием подразумеваются, в том числе: воспроизведение, копирование, переработка, распространение на любой основе, отображение во фрейме и т.д. Исключение составляют случаи, прямо предусмотренные законодательством РФ или условиями использования Сайта.</w:t>
      </w:r>
    </w:p>
    <w:p w14:paraId="22871079" w14:textId="77777777" w:rsidR="00B03BBC" w:rsidRDefault="000D5B25" w:rsidP="009F5D57">
      <w:pPr>
        <w:pStyle w:val="1"/>
        <w:numPr>
          <w:ilvl w:val="1"/>
          <w:numId w:val="1"/>
        </w:numPr>
        <w:shd w:val="clear" w:color="auto" w:fill="auto"/>
        <w:tabs>
          <w:tab w:val="left" w:pos="457"/>
        </w:tabs>
        <w:spacing w:line="257" w:lineRule="auto"/>
        <w:jc w:val="both"/>
      </w:pPr>
      <w:r>
        <w:t>Использование Пользователем элементов Содержания Сайта,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псевдонима) автора/наименования правообладателя в неизменном виде, сохранении соответствующего объекта в неизменном виде. Исключение составляют случаи, прямо предусмотренные законодательством РФ или настоящим Соглашением.</w:t>
      </w:r>
    </w:p>
    <w:p w14:paraId="328FC80D" w14:textId="77777777" w:rsidR="00B03BBC" w:rsidRDefault="000D5B25" w:rsidP="009F5D57">
      <w:pPr>
        <w:pStyle w:val="11"/>
        <w:keepNext/>
        <w:keepLines/>
        <w:numPr>
          <w:ilvl w:val="0"/>
          <w:numId w:val="1"/>
        </w:numPr>
        <w:shd w:val="clear" w:color="auto" w:fill="auto"/>
        <w:tabs>
          <w:tab w:val="left" w:pos="351"/>
        </w:tabs>
        <w:jc w:val="both"/>
      </w:pPr>
      <w:bookmarkStart w:id="11" w:name="bookmark10"/>
      <w:bookmarkStart w:id="12" w:name="bookmark11"/>
      <w:r>
        <w:t>Сайт и контент третьих лиц</w:t>
      </w:r>
      <w:bookmarkEnd w:id="11"/>
      <w:bookmarkEnd w:id="12"/>
    </w:p>
    <w:p w14:paraId="50FA693F" w14:textId="77777777" w:rsidR="00B03BBC" w:rsidRDefault="000D5B25" w:rsidP="009F5D57">
      <w:pPr>
        <w:pStyle w:val="1"/>
        <w:numPr>
          <w:ilvl w:val="1"/>
          <w:numId w:val="1"/>
        </w:numPr>
        <w:shd w:val="clear" w:color="auto" w:fill="auto"/>
        <w:tabs>
          <w:tab w:val="left" w:pos="476"/>
        </w:tabs>
        <w:jc w:val="both"/>
      </w:pPr>
      <w:r>
        <w:t>Сайт может содержать ссылки на другие сайты в сети Интернет (сайты третьих лиц). Указанные третьи лица и их контент не проверяются Обществом на соответствие тем или иным требованиям (достоверности, полноты, законности и т.п.). Общество не несет ответственность за любую информацию, материалы, размещенные на сайтах третьих лиц, к которым Пользователь получает доступ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w:t>
      </w:r>
    </w:p>
    <w:p w14:paraId="31A47D84" w14:textId="77777777" w:rsidR="00B03BBC" w:rsidRDefault="000D5B25" w:rsidP="009F5D57">
      <w:pPr>
        <w:pStyle w:val="1"/>
        <w:numPr>
          <w:ilvl w:val="1"/>
          <w:numId w:val="1"/>
        </w:numPr>
        <w:shd w:val="clear" w:color="auto" w:fill="auto"/>
        <w:tabs>
          <w:tab w:val="left" w:pos="476"/>
        </w:tabs>
        <w:jc w:val="both"/>
      </w:pPr>
      <w:r>
        <w:t>Ссылка (в любой форме) на любой сайт, продукт, услугу, любую информацию коммерческого или некоммерческого характера, размещенная на сайте, не является одобрением или рекомендацией данных продуктов (услуг, деятельности) со стороны Общества, за исключением случаев, когда на это прямо указывается на ресурсах Общества.</w:t>
      </w:r>
    </w:p>
    <w:p w14:paraId="0E6FEC73" w14:textId="77777777" w:rsidR="00B03BBC" w:rsidRDefault="000D5B25" w:rsidP="009F5D57">
      <w:pPr>
        <w:pStyle w:val="11"/>
        <w:keepNext/>
        <w:keepLines/>
        <w:numPr>
          <w:ilvl w:val="0"/>
          <w:numId w:val="1"/>
        </w:numPr>
        <w:shd w:val="clear" w:color="auto" w:fill="auto"/>
        <w:tabs>
          <w:tab w:val="left" w:pos="351"/>
        </w:tabs>
        <w:jc w:val="both"/>
      </w:pPr>
      <w:bookmarkStart w:id="13" w:name="bookmark12"/>
      <w:bookmarkStart w:id="14" w:name="bookmark13"/>
      <w:r>
        <w:t>Реклама на Сайтах</w:t>
      </w:r>
      <w:bookmarkEnd w:id="13"/>
      <w:bookmarkEnd w:id="14"/>
    </w:p>
    <w:p w14:paraId="76CEB3CB" w14:textId="77777777" w:rsidR="00B03BBC" w:rsidRDefault="000D5B25" w:rsidP="009F5D57">
      <w:pPr>
        <w:pStyle w:val="1"/>
        <w:numPr>
          <w:ilvl w:val="1"/>
          <w:numId w:val="1"/>
        </w:numPr>
        <w:shd w:val="clear" w:color="auto" w:fill="auto"/>
        <w:tabs>
          <w:tab w:val="left" w:pos="476"/>
        </w:tabs>
        <w:spacing w:line="257" w:lineRule="auto"/>
        <w:jc w:val="both"/>
      </w:pPr>
      <w:r>
        <w:t>Общество несет ответственность за рекламу, размещенную им на Сайте, в пределах, установленных законодательством РФ.</w:t>
      </w:r>
    </w:p>
    <w:p w14:paraId="72D45F8A" w14:textId="77777777" w:rsidR="00B03BBC" w:rsidRDefault="000D5B25" w:rsidP="009F5D57">
      <w:pPr>
        <w:pStyle w:val="11"/>
        <w:keepNext/>
        <w:keepLines/>
        <w:numPr>
          <w:ilvl w:val="0"/>
          <w:numId w:val="1"/>
        </w:numPr>
        <w:shd w:val="clear" w:color="auto" w:fill="auto"/>
        <w:tabs>
          <w:tab w:val="left" w:pos="351"/>
        </w:tabs>
        <w:jc w:val="both"/>
      </w:pPr>
      <w:bookmarkStart w:id="15" w:name="bookmark14"/>
      <w:bookmarkStart w:id="16" w:name="bookmark15"/>
      <w:r>
        <w:t>Отсутствие гарантий, ограничение ответственности</w:t>
      </w:r>
      <w:bookmarkEnd w:id="15"/>
      <w:bookmarkEnd w:id="16"/>
    </w:p>
    <w:p w14:paraId="58622772" w14:textId="77777777" w:rsidR="00B03BBC" w:rsidRDefault="000D5B25" w:rsidP="009F5D57">
      <w:pPr>
        <w:pStyle w:val="1"/>
        <w:numPr>
          <w:ilvl w:val="1"/>
          <w:numId w:val="1"/>
        </w:numPr>
        <w:shd w:val="clear" w:color="auto" w:fill="auto"/>
        <w:tabs>
          <w:tab w:val="left" w:pos="476"/>
        </w:tabs>
        <w:spacing w:line="257" w:lineRule="auto"/>
        <w:jc w:val="both"/>
      </w:pPr>
      <w:r>
        <w:t>Пользователь использует Сайт на свой собственный риск. Сайт предоставляется «как есть». Общество не принимает на себя никакой ответственности, в том числе за соответствие Сайта целям Пользователя.</w:t>
      </w:r>
    </w:p>
    <w:p w14:paraId="4890130F" w14:textId="77777777" w:rsidR="00B03BBC" w:rsidRDefault="000D5B25" w:rsidP="009F5D57">
      <w:pPr>
        <w:pStyle w:val="1"/>
        <w:numPr>
          <w:ilvl w:val="1"/>
          <w:numId w:val="1"/>
        </w:numPr>
        <w:shd w:val="clear" w:color="auto" w:fill="auto"/>
        <w:tabs>
          <w:tab w:val="left" w:pos="476"/>
        </w:tabs>
        <w:jc w:val="both"/>
      </w:pPr>
      <w:r>
        <w:t xml:space="preserve">Общество не гарантирует, что: Сайт соответствует/будет соответствовать требованиям Пользователя; Сайт будет работать непрерывно, быстро, надежно и без ошибок; качество какого- либо продукта, услуги, информации и пр., полученных с использованием Сайта, будет </w:t>
      </w:r>
      <w:r>
        <w:lastRenderedPageBreak/>
        <w:t>соответствовать ожиданиям Пользователя.</w:t>
      </w:r>
    </w:p>
    <w:p w14:paraId="5A380DB3" w14:textId="77777777" w:rsidR="00B03BBC" w:rsidRDefault="000D5B25" w:rsidP="009F5D57">
      <w:pPr>
        <w:pStyle w:val="1"/>
        <w:numPr>
          <w:ilvl w:val="1"/>
          <w:numId w:val="1"/>
        </w:numPr>
        <w:shd w:val="clear" w:color="auto" w:fill="auto"/>
        <w:tabs>
          <w:tab w:val="left" w:pos="476"/>
        </w:tabs>
        <w:jc w:val="both"/>
      </w:pPr>
      <w:r>
        <w:t>Общество не несет ответственности за доступность ресурсов, ссылки на которые размещены на Сайте, в том числе за доступность сайтов партнеров, а также за соответствие таких ресурсов требованиям законодательства.</w:t>
      </w:r>
    </w:p>
    <w:p w14:paraId="33727168" w14:textId="77777777" w:rsidR="00B03BBC" w:rsidRDefault="000D5B25" w:rsidP="009F5D57">
      <w:pPr>
        <w:pStyle w:val="1"/>
        <w:numPr>
          <w:ilvl w:val="1"/>
          <w:numId w:val="1"/>
        </w:numPr>
        <w:shd w:val="clear" w:color="auto" w:fill="auto"/>
        <w:tabs>
          <w:tab w:val="left" w:pos="476"/>
        </w:tabs>
        <w:jc w:val="both"/>
      </w:pPr>
      <w:r>
        <w:t>Общество не обязано осуществлять модерацию, просмотр, редактирование информации, размещаемой Пользователями на Сайте, и не может гарантировать, что размещенная Пользователем информация не нарушает положения Соглашения, документов, на которые они ссылаются, либо действующее законодательство.</w:t>
      </w:r>
    </w:p>
    <w:p w14:paraId="48757367" w14:textId="77777777" w:rsidR="00B03BBC" w:rsidRDefault="000D5B25" w:rsidP="009F5D57">
      <w:pPr>
        <w:pStyle w:val="1"/>
        <w:numPr>
          <w:ilvl w:val="1"/>
          <w:numId w:val="1"/>
        </w:numPr>
        <w:shd w:val="clear" w:color="auto" w:fill="auto"/>
        <w:tabs>
          <w:tab w:val="left" w:pos="476"/>
        </w:tabs>
        <w:jc w:val="both"/>
      </w:pPr>
      <w:r>
        <w:t>Общество не несет ответственности за любые виды убытков, наступившие вследствие использования Пользователем Сайта или отдельных частей/функций Сайта.</w:t>
      </w:r>
    </w:p>
    <w:p w14:paraId="5CD92157" w14:textId="77777777" w:rsidR="00B03BBC" w:rsidRDefault="000D5B25" w:rsidP="009F5D57">
      <w:pPr>
        <w:pStyle w:val="1"/>
        <w:numPr>
          <w:ilvl w:val="1"/>
          <w:numId w:val="1"/>
        </w:numPr>
        <w:shd w:val="clear" w:color="auto" w:fill="auto"/>
        <w:tabs>
          <w:tab w:val="left" w:pos="476"/>
        </w:tabs>
        <w:spacing w:line="257" w:lineRule="auto"/>
        <w:jc w:val="both"/>
      </w:pPr>
      <w:r>
        <w:t>При любых обстоятельствах ответственность Общества в соответствии со статьей 15 Гражданского кодекса Российской Федерации ограничена 10 000 (десятью тысячами) рублей РФ и возлагается на него при наличии в его действиях вины.</w:t>
      </w:r>
    </w:p>
    <w:p w14:paraId="10E0E82A" w14:textId="77777777" w:rsidR="00B03BBC" w:rsidRDefault="000D5B25" w:rsidP="009F5D57">
      <w:pPr>
        <w:pStyle w:val="11"/>
        <w:keepNext/>
        <w:keepLines/>
        <w:numPr>
          <w:ilvl w:val="0"/>
          <w:numId w:val="1"/>
        </w:numPr>
        <w:shd w:val="clear" w:color="auto" w:fill="auto"/>
        <w:tabs>
          <w:tab w:val="left" w:pos="351"/>
        </w:tabs>
        <w:jc w:val="both"/>
      </w:pPr>
      <w:bookmarkStart w:id="17" w:name="bookmark16"/>
      <w:bookmarkStart w:id="18" w:name="bookmark17"/>
      <w:r>
        <w:t>Иные положения</w:t>
      </w:r>
      <w:bookmarkEnd w:id="17"/>
      <w:bookmarkEnd w:id="18"/>
    </w:p>
    <w:p w14:paraId="1F3759C5" w14:textId="77777777" w:rsidR="00B03BBC" w:rsidRDefault="000D5B25" w:rsidP="009F5D57">
      <w:pPr>
        <w:pStyle w:val="1"/>
        <w:numPr>
          <w:ilvl w:val="1"/>
          <w:numId w:val="1"/>
        </w:numPr>
        <w:shd w:val="clear" w:color="auto" w:fill="auto"/>
        <w:tabs>
          <w:tab w:val="left" w:pos="476"/>
        </w:tabs>
        <w:spacing w:line="257" w:lineRule="auto"/>
        <w:jc w:val="both"/>
      </w:pPr>
      <w:r>
        <w:t>Настоящее Соглашение представляет собой договор между Пользователем и Обществом относительно порядка использования Сайта и заменяет собой все предыдущие соглашения между Пользователем и Обществом (при их наличии).</w:t>
      </w:r>
    </w:p>
    <w:p w14:paraId="297B8B1F" w14:textId="77777777" w:rsidR="00B03BBC" w:rsidRDefault="000D5B25" w:rsidP="009F5D57">
      <w:pPr>
        <w:pStyle w:val="1"/>
        <w:numPr>
          <w:ilvl w:val="1"/>
          <w:numId w:val="1"/>
        </w:numPr>
        <w:shd w:val="clear" w:color="auto" w:fill="auto"/>
        <w:tabs>
          <w:tab w:val="left" w:pos="476"/>
        </w:tabs>
        <w:jc w:val="both"/>
      </w:pPr>
      <w:r>
        <w:t>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 по нормам российского права. Везде по тексту настоящего Соглашения, если явно не указано иное, под термином «законодательство» понимается законодательство Российской Федерации.</w:t>
      </w:r>
    </w:p>
    <w:p w14:paraId="0394F2B7" w14:textId="77777777" w:rsidR="00B03BBC" w:rsidRDefault="000D5B25" w:rsidP="009F5D57">
      <w:pPr>
        <w:pStyle w:val="1"/>
        <w:numPr>
          <w:ilvl w:val="1"/>
          <w:numId w:val="1"/>
        </w:numPr>
        <w:shd w:val="clear" w:color="auto" w:fill="auto"/>
        <w:tabs>
          <w:tab w:val="left" w:pos="476"/>
        </w:tabs>
        <w:jc w:val="both"/>
      </w:pPr>
      <w:r>
        <w:t>В отношении услуг, оказываемых в рамках настоящего Соглашения и Сайта на безвозмездной основе, нормы о защите прав потребителей, предусмотренные законодательством Российской Федерации, не могут быть применимыми к отношениям между Пользователем и Обществом. При этом к отношениям, возникающим между Пользователем и Обществом при Бронировании и оплате Объекта, применяются положения законодательства о защите прав потребителей в полном объеме.</w:t>
      </w:r>
    </w:p>
    <w:p w14:paraId="043010C7" w14:textId="77777777" w:rsidR="00B03BBC" w:rsidRDefault="000D5B25" w:rsidP="009F5D57">
      <w:pPr>
        <w:pStyle w:val="1"/>
        <w:numPr>
          <w:ilvl w:val="1"/>
          <w:numId w:val="1"/>
        </w:numPr>
        <w:shd w:val="clear" w:color="auto" w:fill="auto"/>
        <w:tabs>
          <w:tab w:val="left" w:pos="476"/>
        </w:tabs>
        <w:jc w:val="both"/>
      </w:pPr>
      <w:r>
        <w:t>Ничто в Соглашении не может пониматься как установление между Пользователем и Обществом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14:paraId="430061E8" w14:textId="77777777" w:rsidR="00B03BBC" w:rsidRDefault="000D5B25" w:rsidP="009F5D57">
      <w:pPr>
        <w:pStyle w:val="1"/>
        <w:numPr>
          <w:ilvl w:val="1"/>
          <w:numId w:val="1"/>
        </w:numPr>
        <w:shd w:val="clear" w:color="auto" w:fill="auto"/>
        <w:tabs>
          <w:tab w:val="left" w:pos="476"/>
        </w:tabs>
        <w:spacing w:line="257" w:lineRule="auto"/>
        <w:jc w:val="both"/>
      </w:pPr>
      <w: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00B8E34B" w14:textId="77777777" w:rsidR="00B03BBC" w:rsidRDefault="000D5B25" w:rsidP="009F5D57">
      <w:pPr>
        <w:pStyle w:val="1"/>
        <w:numPr>
          <w:ilvl w:val="1"/>
          <w:numId w:val="1"/>
        </w:numPr>
        <w:shd w:val="clear" w:color="auto" w:fill="auto"/>
        <w:tabs>
          <w:tab w:val="left" w:pos="476"/>
        </w:tabs>
        <w:jc w:val="both"/>
      </w:pPr>
      <w:r>
        <w:t>Бездействие со стороны Общества в случае нарушения Пользователем либо иными пользователями положений Соглашения не лишает Общество права предпринять соответствующие действия в защиту своих интересов позднее, а также не означает отказа Общества от своих прав в случае совершения в последующем подобных либо сходных нарушений.</w:t>
      </w:r>
    </w:p>
    <w:p w14:paraId="4FF457D6" w14:textId="77777777" w:rsidR="00B03BBC" w:rsidRDefault="000D5B25" w:rsidP="009F5D57">
      <w:pPr>
        <w:pStyle w:val="1"/>
        <w:numPr>
          <w:ilvl w:val="1"/>
          <w:numId w:val="1"/>
        </w:numPr>
        <w:shd w:val="clear" w:color="auto" w:fill="auto"/>
        <w:tabs>
          <w:tab w:val="left" w:pos="476"/>
        </w:tabs>
        <w:jc w:val="both"/>
      </w:pPr>
      <w:r>
        <w:t>Настоящее Соглашение составлено на русском языке и в некоторых случаях может быть предоставлено Пользователю для ознакомления на другом языке. В случае расхождения русскоязычной версии Соглашения и версии Соглашения на ином языке, применяются положения русскоязычной версии настоящего Соглашения.</w:t>
      </w:r>
    </w:p>
    <w:p w14:paraId="6BDA914B" w14:textId="77777777" w:rsidR="00B03BBC" w:rsidRDefault="000D5B25" w:rsidP="009F5D57">
      <w:pPr>
        <w:pStyle w:val="1"/>
        <w:numPr>
          <w:ilvl w:val="1"/>
          <w:numId w:val="1"/>
        </w:numPr>
        <w:shd w:val="clear" w:color="auto" w:fill="auto"/>
        <w:tabs>
          <w:tab w:val="left" w:pos="476"/>
        </w:tabs>
        <w:jc w:val="both"/>
      </w:pPr>
      <w:r>
        <w:t>Пользователь подтверждает, что он является дееспособным и достиг возраста, необходимого в соответствии с законодательством Российской Федерации для совершения сделок, предусмотренных настоящим Соглашением.</w:t>
      </w:r>
    </w:p>
    <w:p w14:paraId="3B04ECC6" w14:textId="77777777" w:rsidR="00B03BBC" w:rsidRDefault="000D5B25" w:rsidP="009F5D57">
      <w:pPr>
        <w:pStyle w:val="1"/>
        <w:numPr>
          <w:ilvl w:val="1"/>
          <w:numId w:val="1"/>
        </w:numPr>
        <w:shd w:val="clear" w:color="auto" w:fill="auto"/>
        <w:tabs>
          <w:tab w:val="left" w:pos="476"/>
        </w:tabs>
        <w:jc w:val="both"/>
      </w:pPr>
      <w:r>
        <w:lastRenderedPageBreak/>
        <w:t>Пользователь обязан обеспечивать меры, необходимые и достаточные для предотвращения несанкционированного доступа третьих лиц к ящику электронной почты и/или мобильному телефону, адрес и/или номер которых указаны Пользователем при осуществлении им Бронирования Объекта.</w:t>
      </w:r>
    </w:p>
    <w:p w14:paraId="46FC2B97" w14:textId="77777777" w:rsidR="00B03BBC" w:rsidRDefault="000D5B25" w:rsidP="009F5D57">
      <w:pPr>
        <w:pStyle w:val="1"/>
        <w:numPr>
          <w:ilvl w:val="1"/>
          <w:numId w:val="1"/>
        </w:numPr>
        <w:shd w:val="clear" w:color="auto" w:fill="auto"/>
        <w:tabs>
          <w:tab w:val="left" w:pos="586"/>
        </w:tabs>
        <w:jc w:val="both"/>
      </w:pPr>
      <w:r>
        <w:t>Общество не несет ответственности за:</w:t>
      </w:r>
    </w:p>
    <w:p w14:paraId="53211A85" w14:textId="77777777" w:rsidR="00B03BBC" w:rsidRDefault="000D5B25" w:rsidP="009F5D57">
      <w:pPr>
        <w:pStyle w:val="1"/>
        <w:shd w:val="clear" w:color="auto" w:fill="auto"/>
        <w:ind w:left="720"/>
        <w:jc w:val="both"/>
      </w:pPr>
      <w:r>
        <w:t>• действия третьих лиц, участвующих в расчетах при Бронировании Объектов и проживании в них;</w:t>
      </w:r>
    </w:p>
    <w:p w14:paraId="380331EA" w14:textId="77777777" w:rsidR="00B03BBC" w:rsidRDefault="000D5B25" w:rsidP="009F5D57">
      <w:pPr>
        <w:pStyle w:val="1"/>
        <w:shd w:val="clear" w:color="auto" w:fill="auto"/>
        <w:spacing w:line="257" w:lineRule="auto"/>
        <w:ind w:left="720"/>
        <w:jc w:val="both"/>
      </w:pPr>
      <w:r>
        <w:t>• правильность введения данных Пользователем и правильность осуществления транзакций между участниками расчетов (банками, операторами сотовой связи, платежными агентами и т.д.).</w:t>
      </w:r>
    </w:p>
    <w:p w14:paraId="6D9EB06D" w14:textId="77777777" w:rsidR="00B03BBC" w:rsidRDefault="000D5B25" w:rsidP="009F5D57">
      <w:pPr>
        <w:pStyle w:val="1"/>
        <w:numPr>
          <w:ilvl w:val="1"/>
          <w:numId w:val="1"/>
        </w:numPr>
        <w:shd w:val="clear" w:color="auto" w:fill="auto"/>
        <w:tabs>
          <w:tab w:val="left" w:pos="586"/>
        </w:tabs>
        <w:spacing w:after="140" w:line="257" w:lineRule="auto"/>
        <w:jc w:val="both"/>
      </w:pPr>
      <w:r>
        <w:t>Пользователь подтверждает и гарантирует, что он ознакомлен и обязуется соблюдать требования, предъявляемые к документам, необходимым для совершения поездки в соответствии с правилами региона и страны пребывания, страны направления; правила пограничного и таможенного контроля РФ.</w:t>
      </w:r>
    </w:p>
    <w:p w14:paraId="7BE33E4E" w14:textId="40E021DB" w:rsidR="00B03BBC" w:rsidRDefault="000D5B25" w:rsidP="009F5D57">
      <w:pPr>
        <w:pStyle w:val="1"/>
        <w:numPr>
          <w:ilvl w:val="1"/>
          <w:numId w:val="1"/>
        </w:numPr>
        <w:shd w:val="clear" w:color="auto" w:fill="auto"/>
        <w:tabs>
          <w:tab w:val="left" w:pos="586"/>
        </w:tabs>
        <w:spacing w:after="0"/>
        <w:jc w:val="both"/>
      </w:pPr>
      <w:r>
        <w:t xml:space="preserve">Любые требования и претензии Пользователя касательно Гостиничных услуг, услуг Размещения, работы Сайтов, а также отказа от договоров направляются по </w:t>
      </w:r>
      <w:r w:rsidR="00E47978">
        <w:t xml:space="preserve">юридическому </w:t>
      </w:r>
      <w:r>
        <w:t>адресу</w:t>
      </w:r>
      <w:r w:rsidR="00E47978">
        <w:t>:</w:t>
      </w:r>
      <w:r>
        <w:t xml:space="preserve"> </w:t>
      </w:r>
      <w:r w:rsidR="009F5D57" w:rsidRPr="009F5D57">
        <w:t>352330, Краснодарский край, г. Усть-Лабинск, ул. Октябрьская, д. 42А, помещение 54</w:t>
      </w:r>
      <w:r w:rsidR="009F5D57">
        <w:t xml:space="preserve"> </w:t>
      </w:r>
      <w:r>
        <w:t xml:space="preserve">или на адрес электронной почты: </w:t>
      </w:r>
      <w:hyperlink r:id="rId13" w:history="1">
        <w:r w:rsidR="009F5D57" w:rsidRPr="00CD2A2A">
          <w:rPr>
            <w:rStyle w:val="a4"/>
            <w:lang w:val="en-US" w:eastAsia="en-US" w:bidi="en-US"/>
          </w:rPr>
          <w:t>info</w:t>
        </w:r>
        <w:r w:rsidR="009F5D57" w:rsidRPr="00CD2A2A">
          <w:rPr>
            <w:rStyle w:val="a4"/>
            <w:lang w:eastAsia="en-US" w:bidi="en-US"/>
          </w:rPr>
          <w:t>@</w:t>
        </w:r>
        <w:r w:rsidR="009F5D57" w:rsidRPr="00CD2A2A">
          <w:rPr>
            <w:rStyle w:val="a4"/>
            <w:lang w:val="en-US" w:eastAsia="en-US" w:bidi="en-US"/>
          </w:rPr>
          <w:t>y</w:t>
        </w:r>
        <w:r w:rsidR="009F5D57" w:rsidRPr="00CD2A2A">
          <w:rPr>
            <w:rStyle w:val="a4"/>
            <w:lang w:eastAsia="en-US" w:bidi="en-US"/>
          </w:rPr>
          <w:t>-</w:t>
        </w:r>
        <w:r w:rsidR="009F5D57" w:rsidRPr="00CD2A2A">
          <w:rPr>
            <w:rStyle w:val="a4"/>
            <w:lang w:val="en-US" w:eastAsia="en-US" w:bidi="en-US"/>
          </w:rPr>
          <w:t>invest</w:t>
        </w:r>
        <w:r w:rsidR="009F5D57" w:rsidRPr="00CD2A2A">
          <w:rPr>
            <w:rStyle w:val="a4"/>
            <w:lang w:eastAsia="en-US" w:bidi="en-US"/>
          </w:rPr>
          <w:t>.</w:t>
        </w:r>
        <w:r w:rsidR="009F5D57" w:rsidRPr="00CD2A2A">
          <w:rPr>
            <w:rStyle w:val="a4"/>
            <w:lang w:val="en-US" w:eastAsia="en-US" w:bidi="en-US"/>
          </w:rPr>
          <w:t>ru</w:t>
        </w:r>
      </w:hyperlink>
      <w:r w:rsidR="009F5D57">
        <w:t xml:space="preserve"> </w:t>
      </w:r>
      <w:r w:rsidRPr="009F5D57">
        <w:rPr>
          <w:lang w:eastAsia="en-US" w:bidi="en-US"/>
        </w:rPr>
        <w:t xml:space="preserve">. </w:t>
      </w:r>
      <w:r>
        <w:t>Для оперативного рассмотрения Обращений Обществом просьба указывать следующие данные: номер заказа; адрес электронной почты, привязанный к аккаунту, с которого совершался заказ на Сайте; номер телефона для возможности оперативной связи.</w:t>
      </w:r>
    </w:p>
    <w:sectPr w:rsidR="00B03BBC" w:rsidSect="00BB336F">
      <w:pgSz w:w="11900" w:h="16840"/>
      <w:pgMar w:top="709" w:right="825" w:bottom="426" w:left="1643" w:header="682" w:footer="47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352B7" w14:textId="77777777" w:rsidR="00A46B5B" w:rsidRDefault="00A46B5B">
      <w:r>
        <w:separator/>
      </w:r>
    </w:p>
  </w:endnote>
  <w:endnote w:type="continuationSeparator" w:id="0">
    <w:p w14:paraId="57B1CA2F" w14:textId="77777777" w:rsidR="00A46B5B" w:rsidRDefault="00A4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AF64F" w14:textId="77777777" w:rsidR="00A46B5B" w:rsidRDefault="00A46B5B"/>
  </w:footnote>
  <w:footnote w:type="continuationSeparator" w:id="0">
    <w:p w14:paraId="73B56B45" w14:textId="77777777" w:rsidR="00A46B5B" w:rsidRDefault="00A46B5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10081"/>
    <w:multiLevelType w:val="multilevel"/>
    <w:tmpl w:val="EA50A8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BC"/>
    <w:rsid w:val="000D5B25"/>
    <w:rsid w:val="001A459C"/>
    <w:rsid w:val="005710A6"/>
    <w:rsid w:val="005772D7"/>
    <w:rsid w:val="0081216A"/>
    <w:rsid w:val="00977C66"/>
    <w:rsid w:val="009F5D57"/>
    <w:rsid w:val="00A02EE4"/>
    <w:rsid w:val="00A46B5B"/>
    <w:rsid w:val="00AA2123"/>
    <w:rsid w:val="00AA6CF7"/>
    <w:rsid w:val="00B03BBC"/>
    <w:rsid w:val="00B779A6"/>
    <w:rsid w:val="00BB336F"/>
    <w:rsid w:val="00DC4A41"/>
    <w:rsid w:val="00E47978"/>
    <w:rsid w:val="00EC3389"/>
    <w:rsid w:val="00FA1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8F42"/>
  <w15:docId w15:val="{82DF24E9-40F7-4D99-A5DD-135D23E9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Calibri" w:eastAsia="Calibri" w:hAnsi="Calibri" w:cs="Calibri"/>
      <w:b w:val="0"/>
      <w:bCs w:val="0"/>
      <w:i w:val="0"/>
      <w:iCs w:val="0"/>
      <w:smallCaps w:val="0"/>
      <w:strike w:val="0"/>
      <w:sz w:val="28"/>
      <w:szCs w:val="28"/>
      <w:u w:val="none"/>
    </w:rPr>
  </w:style>
  <w:style w:type="paragraph" w:customStyle="1" w:styleId="1">
    <w:name w:val="Основной текст1"/>
    <w:basedOn w:val="a"/>
    <w:link w:val="a3"/>
    <w:pPr>
      <w:shd w:val="clear" w:color="auto" w:fill="FFFFFF"/>
      <w:spacing w:after="160" w:line="254" w:lineRule="auto"/>
    </w:pPr>
    <w:rPr>
      <w:rFonts w:ascii="Calibri" w:eastAsia="Calibri" w:hAnsi="Calibri" w:cs="Calibri"/>
      <w:sz w:val="22"/>
      <w:szCs w:val="22"/>
    </w:rPr>
  </w:style>
  <w:style w:type="paragraph" w:customStyle="1" w:styleId="11">
    <w:name w:val="Заголовок №1"/>
    <w:basedOn w:val="a"/>
    <w:link w:val="10"/>
    <w:pPr>
      <w:shd w:val="clear" w:color="auto" w:fill="FFFFFF"/>
      <w:spacing w:after="160"/>
      <w:outlineLvl w:val="0"/>
    </w:pPr>
    <w:rPr>
      <w:rFonts w:ascii="Calibri" w:eastAsia="Calibri" w:hAnsi="Calibri" w:cs="Calibri"/>
      <w:sz w:val="28"/>
      <w:szCs w:val="28"/>
    </w:rPr>
  </w:style>
  <w:style w:type="character" w:styleId="a4">
    <w:name w:val="Hyperlink"/>
    <w:basedOn w:val="a0"/>
    <w:uiPriority w:val="99"/>
    <w:unhideWhenUsed/>
    <w:rsid w:val="009F5D57"/>
    <w:rPr>
      <w:color w:val="0563C1" w:themeColor="hyperlink"/>
      <w:u w:val="single"/>
    </w:rPr>
  </w:style>
  <w:style w:type="character" w:customStyle="1" w:styleId="UnresolvedMention">
    <w:name w:val="Unresolved Mention"/>
    <w:basedOn w:val="a0"/>
    <w:uiPriority w:val="99"/>
    <w:semiHidden/>
    <w:unhideWhenUsed/>
    <w:rsid w:val="009F5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erohotelkrr.ru" TargetMode="External"/><Relationship Id="rId13" Type="http://schemas.openxmlformats.org/officeDocument/2006/relationships/hyperlink" Target="mailto:info@y-invest.ru" TargetMode="External"/><Relationship Id="rId3" Type="http://schemas.openxmlformats.org/officeDocument/2006/relationships/settings" Target="settings.xml"/><Relationship Id="rId7" Type="http://schemas.openxmlformats.org/officeDocument/2006/relationships/hyperlink" Target="https://aerohotelkrr.ru" TargetMode="External"/><Relationship Id="rId12" Type="http://schemas.openxmlformats.org/officeDocument/2006/relationships/hyperlink" Target="https://aerohotelkr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rvfs1\Shares\_&#1054;&#1073;&#1084;&#1077;&#1085;\(https:\aerohotelkrr.ru%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erohotelkrr.ru" TargetMode="External"/><Relationship Id="rId4" Type="http://schemas.openxmlformats.org/officeDocument/2006/relationships/webSettings" Target="webSettings.xml"/><Relationship Id="rId9" Type="http://schemas.openxmlformats.org/officeDocument/2006/relationships/hyperlink" Target="https://aerohotelkr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4052</Words>
  <Characters>23102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Кифель Антон Олегович</dc:creator>
  <cp:keywords/>
  <cp:lastModifiedBy>Белокурова Мария Михайловна</cp:lastModifiedBy>
  <cp:revision>2</cp:revision>
  <dcterms:created xsi:type="dcterms:W3CDTF">2026-04-29T11:43:00Z</dcterms:created>
  <dcterms:modified xsi:type="dcterms:W3CDTF">2026-04-29T11:43:00Z</dcterms:modified>
</cp:coreProperties>
</file>